
<file path=[Content_Types].xml><?xml version="1.0" encoding="utf-8"?>
<Types xmlns="http://schemas.openxmlformats.org/package/2006/content-types">
  <Default Extension="png" ContentType="image/png"/>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C1F79" w:rsidRPr="00A122CE" w:rsidRDefault="00A122CE" w:rsidP="00E22E10">
      <w:pPr>
        <w:jc w:val="center"/>
        <w:rPr>
          <w:rFonts w:cs="Arial"/>
          <w:sz w:val="32"/>
        </w:rPr>
      </w:pPr>
      <w:r w:rsidRPr="00A122CE">
        <w:rPr>
          <w:rFonts w:cs="Arial"/>
          <w:noProof/>
          <w:sz w:val="32"/>
          <w:lang w:eastAsia="en-GB"/>
        </w:rPr>
        <w:drawing>
          <wp:inline distT="0" distB="0" distL="0" distR="0" wp14:anchorId="4864642F" wp14:editId="4E643F35">
            <wp:extent cx="1089660" cy="163448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rkby-logo-colour-no white background small.png"/>
                    <pic:cNvPicPr/>
                  </pic:nvPicPr>
                  <pic:blipFill>
                    <a:blip r:embed="rId11">
                      <a:extLst>
                        <a:ext uri="{28A0092B-C50C-407E-A947-70E740481C1C}">
                          <a14:useLocalDpi xmlns:a14="http://schemas.microsoft.com/office/drawing/2010/main" val="0"/>
                        </a:ext>
                      </a:extLst>
                    </a:blip>
                    <a:stretch>
                      <a:fillRect/>
                    </a:stretch>
                  </pic:blipFill>
                  <pic:spPr>
                    <a:xfrm>
                      <a:off x="0" y="0"/>
                      <a:ext cx="1094253" cy="1641379"/>
                    </a:xfrm>
                    <a:prstGeom prst="rect">
                      <a:avLst/>
                    </a:prstGeom>
                  </pic:spPr>
                </pic:pic>
              </a:graphicData>
            </a:graphic>
          </wp:inline>
        </w:drawing>
      </w:r>
    </w:p>
    <w:p w:rsidR="00E22E10" w:rsidRPr="00A122CE" w:rsidRDefault="00E22E10" w:rsidP="00E22E10">
      <w:pPr>
        <w:jc w:val="center"/>
        <w:rPr>
          <w:rFonts w:cs="Arial"/>
          <w:sz w:val="32"/>
        </w:rPr>
      </w:pPr>
    </w:p>
    <w:p w:rsidR="00D52A65" w:rsidRPr="00EE60CC" w:rsidRDefault="007C1F79" w:rsidP="007C1F79">
      <w:pPr>
        <w:jc w:val="center"/>
        <w:rPr>
          <w:rFonts w:cs="Arial"/>
          <w:b/>
          <w:color w:val="auto"/>
          <w:sz w:val="40"/>
          <w:szCs w:val="40"/>
        </w:rPr>
      </w:pPr>
      <w:r w:rsidRPr="00EE60CC">
        <w:rPr>
          <w:rFonts w:cs="Arial"/>
          <w:b/>
          <w:color w:val="auto"/>
          <w:sz w:val="40"/>
          <w:szCs w:val="40"/>
        </w:rPr>
        <w:t xml:space="preserve">COVID-19: </w:t>
      </w:r>
      <w:r w:rsidR="00EE60CC" w:rsidRPr="00EE60CC">
        <w:rPr>
          <w:rFonts w:cs="Arial"/>
          <w:b/>
          <w:color w:val="auto"/>
          <w:sz w:val="40"/>
          <w:szCs w:val="40"/>
        </w:rPr>
        <w:t>Addendum to Operational Risk A</w:t>
      </w:r>
      <w:r w:rsidRPr="00EE60CC">
        <w:rPr>
          <w:rFonts w:cs="Arial"/>
          <w:b/>
          <w:color w:val="auto"/>
          <w:sz w:val="40"/>
          <w:szCs w:val="40"/>
        </w:rPr>
        <w:t xml:space="preserve">ssessment for </w:t>
      </w:r>
      <w:r w:rsidR="00EE60CC" w:rsidRPr="00EE60CC">
        <w:rPr>
          <w:rFonts w:cs="Arial"/>
          <w:b/>
          <w:color w:val="auto"/>
          <w:sz w:val="40"/>
          <w:szCs w:val="40"/>
        </w:rPr>
        <w:t>Partial S</w:t>
      </w:r>
      <w:r w:rsidRPr="00EE60CC">
        <w:rPr>
          <w:rFonts w:cs="Arial"/>
          <w:b/>
          <w:color w:val="auto"/>
          <w:sz w:val="40"/>
          <w:szCs w:val="40"/>
        </w:rPr>
        <w:t>chool</w:t>
      </w:r>
      <w:r w:rsidR="00EE60CC" w:rsidRPr="00EE60CC">
        <w:rPr>
          <w:rFonts w:cs="Arial"/>
          <w:b/>
          <w:color w:val="auto"/>
          <w:sz w:val="40"/>
          <w:szCs w:val="40"/>
        </w:rPr>
        <w:t xml:space="preserve"> Opening </w:t>
      </w:r>
      <w:r w:rsidR="00AD1CED">
        <w:rPr>
          <w:rFonts w:cs="Arial"/>
          <w:b/>
          <w:color w:val="auto"/>
          <w:sz w:val="40"/>
          <w:szCs w:val="40"/>
        </w:rPr>
        <w:t xml:space="preserve">- </w:t>
      </w:r>
      <w:r w:rsidR="00EE60CC" w:rsidRPr="00EE60CC">
        <w:rPr>
          <w:rFonts w:cs="Arial"/>
          <w:b/>
          <w:color w:val="auto"/>
          <w:sz w:val="40"/>
          <w:szCs w:val="40"/>
        </w:rPr>
        <w:t>6</w:t>
      </w:r>
      <w:r w:rsidR="00EE60CC" w:rsidRPr="00EE60CC">
        <w:rPr>
          <w:rFonts w:cs="Arial"/>
          <w:b/>
          <w:color w:val="auto"/>
          <w:sz w:val="40"/>
          <w:szCs w:val="40"/>
          <w:vertAlign w:val="superscript"/>
        </w:rPr>
        <w:t>th</w:t>
      </w:r>
      <w:r w:rsidR="00EE60CC" w:rsidRPr="00EE60CC">
        <w:rPr>
          <w:rFonts w:cs="Arial"/>
          <w:b/>
          <w:color w:val="auto"/>
          <w:sz w:val="40"/>
          <w:szCs w:val="40"/>
        </w:rPr>
        <w:t xml:space="preserve"> January onwards </w:t>
      </w:r>
    </w:p>
    <w:p w:rsidR="00CF6B97" w:rsidRPr="00EE60CC" w:rsidRDefault="003C6284" w:rsidP="00EE60CC">
      <w:pPr>
        <w:rPr>
          <w:rFonts w:cs="Arial"/>
          <w:b/>
          <w:color w:val="auto"/>
          <w:sz w:val="40"/>
          <w:szCs w:val="40"/>
        </w:rPr>
      </w:pPr>
      <w:r w:rsidRPr="00EE60CC">
        <w:rPr>
          <w:rFonts w:cs="Arial"/>
          <w:b/>
          <w:color w:val="auto"/>
          <w:sz w:val="40"/>
          <w:szCs w:val="40"/>
        </w:rPr>
        <w:t xml:space="preserve">                                        </w:t>
      </w:r>
    </w:p>
    <w:p w:rsidR="003C6284" w:rsidRPr="00EE60CC" w:rsidRDefault="003C6284" w:rsidP="00E20DAC">
      <w:pPr>
        <w:jc w:val="center"/>
        <w:rPr>
          <w:rFonts w:cs="Arial"/>
          <w:b/>
          <w:color w:val="auto"/>
          <w:sz w:val="40"/>
          <w:szCs w:val="40"/>
        </w:rPr>
      </w:pPr>
      <w:r w:rsidRPr="00EE60CC">
        <w:rPr>
          <w:rFonts w:cs="Arial"/>
          <w:b/>
          <w:color w:val="auto"/>
          <w:sz w:val="40"/>
          <w:szCs w:val="40"/>
        </w:rPr>
        <w:t xml:space="preserve">This document </w:t>
      </w:r>
      <w:r w:rsidR="00B20CC5" w:rsidRPr="00EE60CC">
        <w:rPr>
          <w:rFonts w:cs="Arial"/>
          <w:b/>
          <w:color w:val="auto"/>
          <w:sz w:val="40"/>
          <w:szCs w:val="40"/>
        </w:rPr>
        <w:t>deals with changes specific to January 2021 and must be read in tandem with main RA</w:t>
      </w:r>
    </w:p>
    <w:p w:rsidR="007C1F79" w:rsidRPr="00EE60CC" w:rsidRDefault="007C1F79" w:rsidP="007C1F79">
      <w:pPr>
        <w:rPr>
          <w:rFonts w:cs="Arial"/>
          <w:b/>
          <w:color w:val="auto"/>
          <w:sz w:val="40"/>
          <w:szCs w:val="40"/>
        </w:rPr>
      </w:pPr>
    </w:p>
    <w:p w:rsidR="007C1F79" w:rsidRPr="00EE60CC" w:rsidRDefault="007C1F79" w:rsidP="007C1F79">
      <w:pPr>
        <w:jc w:val="center"/>
        <w:rPr>
          <w:rFonts w:cs="Arial"/>
          <w:b/>
          <w:color w:val="auto"/>
          <w:sz w:val="40"/>
          <w:szCs w:val="40"/>
        </w:rPr>
      </w:pPr>
      <w:r w:rsidRPr="00EE60CC">
        <w:rPr>
          <w:rFonts w:cs="Arial"/>
          <w:b/>
          <w:color w:val="auto"/>
          <w:sz w:val="40"/>
          <w:szCs w:val="40"/>
        </w:rPr>
        <w:t xml:space="preserve">Review: </w:t>
      </w:r>
      <w:r w:rsidR="00EE60CC" w:rsidRPr="00EE60CC">
        <w:rPr>
          <w:rFonts w:cs="Arial"/>
          <w:b/>
          <w:color w:val="auto"/>
          <w:sz w:val="40"/>
          <w:szCs w:val="40"/>
        </w:rPr>
        <w:t xml:space="preserve">Weekly from the </w:t>
      </w:r>
      <w:r w:rsidR="00EE60CC">
        <w:rPr>
          <w:rFonts w:cs="Arial"/>
          <w:b/>
          <w:color w:val="auto"/>
          <w:sz w:val="40"/>
          <w:szCs w:val="40"/>
        </w:rPr>
        <w:t>11</w:t>
      </w:r>
      <w:r w:rsidR="00EE60CC" w:rsidRPr="00EE60CC">
        <w:rPr>
          <w:rFonts w:cs="Arial"/>
          <w:b/>
          <w:color w:val="auto"/>
          <w:sz w:val="40"/>
          <w:szCs w:val="40"/>
          <w:vertAlign w:val="superscript"/>
        </w:rPr>
        <w:t>th</w:t>
      </w:r>
      <w:r w:rsidR="00EE60CC" w:rsidRPr="00EE60CC">
        <w:rPr>
          <w:rFonts w:cs="Arial"/>
          <w:b/>
          <w:color w:val="auto"/>
          <w:sz w:val="40"/>
          <w:szCs w:val="40"/>
        </w:rPr>
        <w:t xml:space="preserve"> January 2021</w:t>
      </w:r>
    </w:p>
    <w:p w:rsidR="00D52A65" w:rsidRPr="00A122CE" w:rsidRDefault="00567491" w:rsidP="00567491">
      <w:pPr>
        <w:jc w:val="center"/>
        <w:rPr>
          <w:rFonts w:cs="Arial"/>
          <w:sz w:val="32"/>
        </w:rPr>
      </w:pPr>
      <w:r>
        <w:rPr>
          <w:rFonts w:cs="Arial"/>
          <w:noProof/>
          <w:sz w:val="32"/>
          <w:lang w:eastAsia="en-GB"/>
        </w:rPr>
        <w:drawing>
          <wp:inline distT="0" distB="0" distL="0" distR="0" wp14:anchorId="2A087AC6" wp14:editId="225AD7EC">
            <wp:extent cx="1051201" cy="575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LTlogo_gif.bmp"/>
                    <pic:cNvPicPr/>
                  </pic:nvPicPr>
                  <pic:blipFill>
                    <a:blip r:embed="rId12">
                      <a:extLst>
                        <a:ext uri="{28A0092B-C50C-407E-A947-70E740481C1C}">
                          <a14:useLocalDpi xmlns:a14="http://schemas.microsoft.com/office/drawing/2010/main" val="0"/>
                        </a:ext>
                      </a:extLst>
                    </a:blip>
                    <a:stretch>
                      <a:fillRect/>
                    </a:stretch>
                  </pic:blipFill>
                  <pic:spPr>
                    <a:xfrm>
                      <a:off x="0" y="0"/>
                      <a:ext cx="1081421" cy="592502"/>
                    </a:xfrm>
                    <a:prstGeom prst="rect">
                      <a:avLst/>
                    </a:prstGeom>
                  </pic:spPr>
                </pic:pic>
              </a:graphicData>
            </a:graphic>
          </wp:inline>
        </w:drawing>
      </w:r>
    </w:p>
    <w:p w:rsidR="00D52A65" w:rsidRPr="00A122CE" w:rsidRDefault="00D52A65" w:rsidP="00EE60CC">
      <w:pPr>
        <w:rPr>
          <w:rFonts w:cs="Arial"/>
          <w:sz w:val="32"/>
        </w:rPr>
      </w:pPr>
    </w:p>
    <w:p w:rsidR="00B37703" w:rsidRPr="00A122CE" w:rsidRDefault="001C0E6E" w:rsidP="006924F4">
      <w:pPr>
        <w:pStyle w:val="Heading1"/>
        <w:jc w:val="center"/>
        <w:rPr>
          <w:rFonts w:cs="Arial"/>
          <w:color w:val="1F4E79" w:themeColor="accent1" w:themeShade="80"/>
          <w:sz w:val="36"/>
          <w:szCs w:val="36"/>
        </w:rPr>
      </w:pPr>
      <w:bookmarkStart w:id="0" w:name="_Toc40183150"/>
      <w:r w:rsidRPr="00A122CE">
        <w:rPr>
          <w:rFonts w:cs="Arial"/>
          <w:color w:val="1F4E79" w:themeColor="accent1" w:themeShade="80"/>
          <w:sz w:val="36"/>
          <w:szCs w:val="36"/>
        </w:rPr>
        <w:lastRenderedPageBreak/>
        <w:t xml:space="preserve">COVID-19: </w:t>
      </w:r>
      <w:r w:rsidR="00F5067E" w:rsidRPr="00A122CE">
        <w:rPr>
          <w:rFonts w:cs="Arial"/>
          <w:color w:val="1F4E79" w:themeColor="accent1" w:themeShade="80"/>
          <w:sz w:val="36"/>
          <w:szCs w:val="36"/>
        </w:rPr>
        <w:t>O</w:t>
      </w:r>
      <w:r w:rsidRPr="00A122CE">
        <w:rPr>
          <w:rFonts w:cs="Arial"/>
          <w:color w:val="1F4E79" w:themeColor="accent1" w:themeShade="80"/>
          <w:sz w:val="36"/>
          <w:szCs w:val="36"/>
        </w:rPr>
        <w:t xml:space="preserve">perational risk assessment for school </w:t>
      </w:r>
      <w:r w:rsidR="00DA3304" w:rsidRPr="00A122CE">
        <w:rPr>
          <w:rFonts w:cs="Arial"/>
          <w:color w:val="1F4E79" w:themeColor="accent1" w:themeShade="80"/>
          <w:sz w:val="36"/>
          <w:szCs w:val="36"/>
        </w:rPr>
        <w:t>reopening</w:t>
      </w:r>
      <w:bookmarkEnd w:id="0"/>
    </w:p>
    <w:p w:rsidR="001712FA" w:rsidRPr="00384F4E" w:rsidRDefault="001712FA" w:rsidP="001918D0">
      <w:pPr>
        <w:rPr>
          <w:rFonts w:cs="Arial"/>
          <w:sz w:val="16"/>
          <w:szCs w:val="16"/>
        </w:rPr>
      </w:pPr>
      <w:r w:rsidRPr="00384F4E">
        <w:rPr>
          <w:rFonts w:cs="Arial"/>
          <w:sz w:val="16"/>
          <w:szCs w:val="16"/>
        </w:rPr>
        <w:t xml:space="preserve">Please note: this risk assessment </w:t>
      </w:r>
      <w:proofErr w:type="gramStart"/>
      <w:r w:rsidRPr="00384F4E">
        <w:rPr>
          <w:rFonts w:cs="Arial"/>
          <w:sz w:val="16"/>
          <w:szCs w:val="16"/>
        </w:rPr>
        <w:t>should be undertaken</w:t>
      </w:r>
      <w:proofErr w:type="gramEnd"/>
      <w:r w:rsidRPr="00384F4E">
        <w:rPr>
          <w:rFonts w:cs="Arial"/>
          <w:sz w:val="16"/>
          <w:szCs w:val="16"/>
        </w:rPr>
        <w:t xml:space="preserve"> in conjunction with the guidance on school </w:t>
      </w:r>
      <w:r w:rsidR="00EE60CC">
        <w:rPr>
          <w:rFonts w:cs="Arial"/>
          <w:sz w:val="16"/>
          <w:szCs w:val="16"/>
        </w:rPr>
        <w:t xml:space="preserve">partial opening </w:t>
      </w:r>
      <w:r w:rsidRPr="00384F4E">
        <w:rPr>
          <w:rFonts w:cs="Arial"/>
          <w:sz w:val="16"/>
          <w:szCs w:val="16"/>
        </w:rPr>
        <w:t xml:space="preserve">issued by the Department for Education </w:t>
      </w:r>
      <w:r w:rsidR="00EE60CC">
        <w:rPr>
          <w:rFonts w:cs="Arial"/>
          <w:sz w:val="16"/>
          <w:szCs w:val="16"/>
        </w:rPr>
        <w:t>in January 2021</w:t>
      </w:r>
    </w:p>
    <w:p w:rsidR="001918D0" w:rsidRPr="00384F4E" w:rsidRDefault="001B5BB9" w:rsidP="00367F35">
      <w:pPr>
        <w:rPr>
          <w:rStyle w:val="Hyperlink"/>
          <w:rFonts w:cs="Arial"/>
          <w:color w:val="1F4E79" w:themeColor="accent1" w:themeShade="80"/>
          <w:sz w:val="16"/>
          <w:szCs w:val="16"/>
        </w:rPr>
      </w:pPr>
      <w:hyperlink r:id="rId13" w:history="1">
        <w:r w:rsidR="001918D0" w:rsidRPr="00384F4E">
          <w:rPr>
            <w:rStyle w:val="Hyperlink"/>
            <w:rFonts w:cs="Arial"/>
            <w:color w:val="1F4E79" w:themeColor="accent1" w:themeShade="80"/>
            <w:sz w:val="16"/>
            <w:szCs w:val="16"/>
          </w:rPr>
          <w:t>Actions for educational and childcare settings to prepare for wider opening from 1 June 2020</w:t>
        </w:r>
      </w:hyperlink>
      <w:r w:rsidR="00384F4E" w:rsidRPr="00384F4E">
        <w:rPr>
          <w:rStyle w:val="Hyperlink"/>
          <w:rFonts w:cs="Arial"/>
          <w:color w:val="1F4E79" w:themeColor="accent1" w:themeShade="80"/>
          <w:sz w:val="16"/>
          <w:szCs w:val="16"/>
        </w:rPr>
        <w:t xml:space="preserve"> and KHS from 22</w:t>
      </w:r>
      <w:r w:rsidR="00384F4E" w:rsidRPr="00384F4E">
        <w:rPr>
          <w:rStyle w:val="Hyperlink"/>
          <w:rFonts w:cs="Arial"/>
          <w:color w:val="1F4E79" w:themeColor="accent1" w:themeShade="80"/>
          <w:sz w:val="16"/>
          <w:szCs w:val="16"/>
          <w:vertAlign w:val="superscript"/>
        </w:rPr>
        <w:t>nd</w:t>
      </w:r>
      <w:r w:rsidR="00384F4E" w:rsidRPr="00384F4E">
        <w:rPr>
          <w:rStyle w:val="Hyperlink"/>
          <w:rFonts w:cs="Arial"/>
          <w:color w:val="1F4E79" w:themeColor="accent1" w:themeShade="80"/>
          <w:sz w:val="16"/>
          <w:szCs w:val="16"/>
        </w:rPr>
        <w:t xml:space="preserve"> June</w:t>
      </w:r>
    </w:p>
    <w:p w:rsidR="001712FA" w:rsidRPr="00384F4E" w:rsidRDefault="001B5BB9" w:rsidP="00384F4E">
      <w:pPr>
        <w:rPr>
          <w:rFonts w:cs="Arial"/>
          <w:color w:val="1F4E79" w:themeColor="accent1" w:themeShade="80"/>
          <w:sz w:val="16"/>
          <w:szCs w:val="16"/>
          <w:u w:val="single"/>
        </w:rPr>
      </w:pPr>
      <w:hyperlink r:id="rId14" w:history="1">
        <w:r w:rsidR="001918D0" w:rsidRPr="00384F4E">
          <w:rPr>
            <w:rStyle w:val="Hyperlink"/>
            <w:rFonts w:cs="Arial"/>
            <w:color w:val="1F4E79" w:themeColor="accent1" w:themeShade="80"/>
            <w:sz w:val="16"/>
            <w:szCs w:val="16"/>
          </w:rPr>
          <w:t>Coronavirus (COVID-19): implementing protective measures in education and childcare settings</w:t>
        </w:r>
      </w:hyperlink>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384F4E" w:rsidTr="00384F4E">
        <w:trPr>
          <w:trHeight w:val="547"/>
        </w:trPr>
        <w:tc>
          <w:tcPr>
            <w:tcW w:w="662" w:type="pct"/>
            <w:shd w:val="clear" w:color="auto" w:fill="000000" w:themeFill="text1"/>
          </w:tcPr>
          <w:p w:rsidR="00B37703" w:rsidRPr="00384F4E" w:rsidRDefault="00B37703" w:rsidP="00DF28DB">
            <w:pPr>
              <w:rPr>
                <w:rFonts w:cs="Arial"/>
                <w:sz w:val="20"/>
                <w:szCs w:val="20"/>
              </w:rPr>
            </w:pPr>
            <w:r w:rsidRPr="00384F4E">
              <w:rPr>
                <w:rFonts w:cs="Arial"/>
                <w:color w:val="FFFFFF" w:themeColor="background1"/>
                <w:sz w:val="20"/>
                <w:szCs w:val="20"/>
              </w:rPr>
              <w:t xml:space="preserve">Assessment conducted by: </w:t>
            </w:r>
          </w:p>
        </w:tc>
        <w:tc>
          <w:tcPr>
            <w:tcW w:w="955" w:type="pct"/>
            <w:vAlign w:val="center"/>
          </w:tcPr>
          <w:p w:rsidR="00B37703" w:rsidRPr="00384F4E" w:rsidRDefault="00FA73CF" w:rsidP="00200F30">
            <w:pPr>
              <w:rPr>
                <w:rFonts w:cs="Arial"/>
                <w:sz w:val="20"/>
                <w:szCs w:val="20"/>
              </w:rPr>
            </w:pPr>
            <w:r w:rsidRPr="00384F4E">
              <w:rPr>
                <w:rFonts w:cs="Arial"/>
                <w:sz w:val="20"/>
                <w:szCs w:val="20"/>
              </w:rPr>
              <w:t>R. Conefrey</w:t>
            </w:r>
          </w:p>
        </w:tc>
        <w:tc>
          <w:tcPr>
            <w:tcW w:w="627" w:type="pct"/>
            <w:shd w:val="clear" w:color="auto" w:fill="000000" w:themeFill="text1"/>
          </w:tcPr>
          <w:p w:rsidR="00B37703" w:rsidRPr="00384F4E" w:rsidRDefault="00B37703" w:rsidP="00DF28DB">
            <w:pPr>
              <w:rPr>
                <w:rFonts w:cs="Arial"/>
                <w:sz w:val="20"/>
                <w:szCs w:val="20"/>
              </w:rPr>
            </w:pPr>
            <w:r w:rsidRPr="00384F4E">
              <w:rPr>
                <w:rFonts w:cs="Arial"/>
                <w:color w:val="FFFFFF" w:themeColor="background1"/>
                <w:sz w:val="20"/>
                <w:szCs w:val="20"/>
              </w:rPr>
              <w:t>Job title:</w:t>
            </w:r>
          </w:p>
        </w:tc>
        <w:tc>
          <w:tcPr>
            <w:tcW w:w="1123" w:type="pct"/>
            <w:vAlign w:val="center"/>
          </w:tcPr>
          <w:p w:rsidR="00B37703" w:rsidRPr="00384F4E" w:rsidRDefault="006924F4" w:rsidP="00200F30">
            <w:pPr>
              <w:rPr>
                <w:rFonts w:cs="Arial"/>
                <w:sz w:val="20"/>
                <w:szCs w:val="20"/>
              </w:rPr>
            </w:pPr>
            <w:proofErr w:type="spellStart"/>
            <w:r w:rsidRPr="00384F4E">
              <w:rPr>
                <w:rFonts w:cs="Arial"/>
                <w:sz w:val="20"/>
                <w:szCs w:val="20"/>
              </w:rPr>
              <w:t>Headteacher</w:t>
            </w:r>
            <w:proofErr w:type="spellEnd"/>
          </w:p>
        </w:tc>
        <w:tc>
          <w:tcPr>
            <w:tcW w:w="664" w:type="pct"/>
            <w:shd w:val="clear" w:color="auto" w:fill="000000" w:themeFill="text1"/>
          </w:tcPr>
          <w:p w:rsidR="00B37703" w:rsidRPr="00384F4E" w:rsidRDefault="00B37703" w:rsidP="00DF28DB">
            <w:pPr>
              <w:rPr>
                <w:rFonts w:cs="Arial"/>
                <w:sz w:val="20"/>
                <w:szCs w:val="20"/>
              </w:rPr>
            </w:pPr>
            <w:r w:rsidRPr="00384F4E">
              <w:rPr>
                <w:rFonts w:cs="Arial"/>
                <w:color w:val="FFFFFF" w:themeColor="background1"/>
                <w:sz w:val="20"/>
                <w:szCs w:val="20"/>
              </w:rPr>
              <w:t>Covered by this assessment</w:t>
            </w:r>
            <w:r w:rsidRPr="00384F4E">
              <w:rPr>
                <w:rFonts w:cs="Arial"/>
                <w:sz w:val="20"/>
                <w:szCs w:val="20"/>
              </w:rPr>
              <w:t>:</w:t>
            </w:r>
          </w:p>
        </w:tc>
        <w:tc>
          <w:tcPr>
            <w:tcW w:w="969" w:type="pct"/>
            <w:tcBorders>
              <w:top w:val="single" w:sz="4" w:space="0" w:color="auto"/>
              <w:left w:val="single" w:sz="4" w:space="0" w:color="auto"/>
              <w:bottom w:val="single" w:sz="4" w:space="0" w:color="auto"/>
              <w:right w:val="single" w:sz="4" w:space="0" w:color="auto"/>
            </w:tcBorders>
          </w:tcPr>
          <w:p w:rsidR="00B37703" w:rsidRPr="00384F4E" w:rsidRDefault="00B37703" w:rsidP="00DF28DB">
            <w:pPr>
              <w:rPr>
                <w:rFonts w:cs="Arial"/>
                <w:sz w:val="20"/>
                <w:szCs w:val="20"/>
              </w:rPr>
            </w:pPr>
            <w:r w:rsidRPr="00384F4E">
              <w:rPr>
                <w:rFonts w:cs="Arial"/>
                <w:bCs/>
                <w:sz w:val="20"/>
                <w:szCs w:val="20"/>
              </w:rPr>
              <w:t xml:space="preserve">Staff, </w:t>
            </w:r>
            <w:r w:rsidR="00F41C82" w:rsidRPr="00384F4E">
              <w:rPr>
                <w:rFonts w:cs="Arial"/>
                <w:bCs/>
                <w:sz w:val="20"/>
                <w:szCs w:val="20"/>
              </w:rPr>
              <w:t>student</w:t>
            </w:r>
            <w:r w:rsidRPr="00384F4E">
              <w:rPr>
                <w:rFonts w:cs="Arial"/>
                <w:bCs/>
                <w:sz w:val="20"/>
                <w:szCs w:val="20"/>
              </w:rPr>
              <w:t>s, contractors, visitors, volunteers</w:t>
            </w:r>
          </w:p>
        </w:tc>
      </w:tr>
    </w:tbl>
    <w:p w:rsidR="00B37703" w:rsidRPr="00384F4E" w:rsidRDefault="00B37703" w:rsidP="00B37703">
      <w:pPr>
        <w:rPr>
          <w:rFonts w:cs="Arial"/>
          <w:sz w:val="20"/>
          <w:szCs w:val="20"/>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384F4E" w:rsidTr="00200F30">
        <w:trPr>
          <w:trHeight w:val="474"/>
        </w:trPr>
        <w:tc>
          <w:tcPr>
            <w:tcW w:w="662" w:type="pct"/>
            <w:shd w:val="clear" w:color="auto" w:fill="000000" w:themeFill="text1"/>
          </w:tcPr>
          <w:p w:rsidR="00B37703" w:rsidRPr="00384F4E" w:rsidRDefault="00B37703" w:rsidP="00DF28DB">
            <w:pPr>
              <w:rPr>
                <w:rFonts w:cs="Arial"/>
                <w:sz w:val="20"/>
                <w:szCs w:val="20"/>
              </w:rPr>
            </w:pPr>
            <w:r w:rsidRPr="00384F4E">
              <w:rPr>
                <w:rFonts w:cs="Arial"/>
                <w:color w:val="FFFFFF" w:themeColor="background1"/>
                <w:sz w:val="20"/>
                <w:szCs w:val="20"/>
              </w:rPr>
              <w:t xml:space="preserve">Date of assessment: </w:t>
            </w:r>
          </w:p>
        </w:tc>
        <w:tc>
          <w:tcPr>
            <w:tcW w:w="955" w:type="pct"/>
            <w:vAlign w:val="center"/>
          </w:tcPr>
          <w:p w:rsidR="00B37703" w:rsidRPr="00384F4E" w:rsidRDefault="00EE60CC" w:rsidP="00200F30">
            <w:pPr>
              <w:rPr>
                <w:rFonts w:cs="Arial"/>
                <w:sz w:val="20"/>
                <w:szCs w:val="20"/>
              </w:rPr>
            </w:pPr>
            <w:r>
              <w:rPr>
                <w:rFonts w:cs="Arial"/>
                <w:sz w:val="20"/>
                <w:szCs w:val="20"/>
              </w:rPr>
              <w:t>11</w:t>
            </w:r>
            <w:r w:rsidRPr="00EE60CC">
              <w:rPr>
                <w:rFonts w:cs="Arial"/>
                <w:sz w:val="20"/>
                <w:szCs w:val="20"/>
                <w:vertAlign w:val="superscript"/>
              </w:rPr>
              <w:t>th</w:t>
            </w:r>
            <w:r>
              <w:rPr>
                <w:rFonts w:cs="Arial"/>
                <w:sz w:val="20"/>
                <w:szCs w:val="20"/>
              </w:rPr>
              <w:t xml:space="preserve"> January 2021</w:t>
            </w:r>
          </w:p>
        </w:tc>
        <w:tc>
          <w:tcPr>
            <w:tcW w:w="627" w:type="pct"/>
            <w:shd w:val="clear" w:color="auto" w:fill="000000" w:themeFill="text1"/>
          </w:tcPr>
          <w:p w:rsidR="00B37703" w:rsidRPr="00384F4E" w:rsidRDefault="00B37703" w:rsidP="00DF28DB">
            <w:pPr>
              <w:rPr>
                <w:rFonts w:cs="Arial"/>
                <w:sz w:val="20"/>
                <w:szCs w:val="20"/>
              </w:rPr>
            </w:pPr>
            <w:r w:rsidRPr="00384F4E">
              <w:rPr>
                <w:rFonts w:cs="Arial"/>
                <w:color w:val="FFFFFF" w:themeColor="background1"/>
                <w:sz w:val="20"/>
                <w:szCs w:val="20"/>
              </w:rPr>
              <w:t>Review interval:</w:t>
            </w:r>
          </w:p>
        </w:tc>
        <w:tc>
          <w:tcPr>
            <w:tcW w:w="1123" w:type="pct"/>
            <w:vAlign w:val="center"/>
          </w:tcPr>
          <w:p w:rsidR="00B37703" w:rsidRPr="00384F4E" w:rsidRDefault="00EE60CC" w:rsidP="00200F30">
            <w:pPr>
              <w:rPr>
                <w:rFonts w:cs="Arial"/>
                <w:sz w:val="20"/>
                <w:szCs w:val="20"/>
              </w:rPr>
            </w:pPr>
            <w:r>
              <w:rPr>
                <w:rFonts w:cs="Arial"/>
                <w:sz w:val="20"/>
                <w:szCs w:val="20"/>
              </w:rPr>
              <w:t>Weekly</w:t>
            </w:r>
          </w:p>
        </w:tc>
        <w:tc>
          <w:tcPr>
            <w:tcW w:w="664" w:type="pct"/>
            <w:shd w:val="clear" w:color="auto" w:fill="000000" w:themeFill="text1"/>
          </w:tcPr>
          <w:p w:rsidR="00B37703" w:rsidRPr="00384F4E" w:rsidRDefault="00B37703" w:rsidP="00DF28DB">
            <w:pPr>
              <w:rPr>
                <w:rFonts w:cs="Arial"/>
                <w:sz w:val="20"/>
                <w:szCs w:val="20"/>
              </w:rPr>
            </w:pPr>
            <w:r w:rsidRPr="00384F4E">
              <w:rPr>
                <w:rFonts w:cs="Arial"/>
                <w:color w:val="FFFFFF" w:themeColor="background1"/>
                <w:sz w:val="20"/>
                <w:szCs w:val="20"/>
              </w:rPr>
              <w:t>Date of next review:</w:t>
            </w:r>
          </w:p>
        </w:tc>
        <w:tc>
          <w:tcPr>
            <w:tcW w:w="969" w:type="pct"/>
            <w:tcBorders>
              <w:top w:val="single" w:sz="4" w:space="0" w:color="auto"/>
            </w:tcBorders>
            <w:vAlign w:val="center"/>
          </w:tcPr>
          <w:p w:rsidR="00B37703" w:rsidRPr="00384F4E" w:rsidRDefault="007E001E" w:rsidP="00200F30">
            <w:pPr>
              <w:rPr>
                <w:rFonts w:cs="Arial"/>
                <w:sz w:val="20"/>
                <w:szCs w:val="20"/>
              </w:rPr>
            </w:pPr>
            <w:r>
              <w:rPr>
                <w:rFonts w:cs="Arial"/>
                <w:sz w:val="20"/>
                <w:szCs w:val="20"/>
              </w:rPr>
              <w:t>26</w:t>
            </w:r>
            <w:r w:rsidRPr="007E001E">
              <w:rPr>
                <w:rFonts w:cs="Arial"/>
                <w:sz w:val="20"/>
                <w:szCs w:val="20"/>
                <w:vertAlign w:val="superscript"/>
              </w:rPr>
              <w:t>th</w:t>
            </w:r>
            <w:r>
              <w:rPr>
                <w:rFonts w:cs="Arial"/>
                <w:sz w:val="20"/>
                <w:szCs w:val="20"/>
              </w:rPr>
              <w:t xml:space="preserve">  February 2021</w:t>
            </w:r>
          </w:p>
        </w:tc>
      </w:tr>
    </w:tbl>
    <w:p w:rsidR="00427040" w:rsidRPr="00A122CE" w:rsidRDefault="00427040" w:rsidP="00B37703">
      <w:pPr>
        <w:rPr>
          <w:rFonts w:cs="Arial"/>
          <w:sz w:val="2"/>
          <w:szCs w:val="2"/>
        </w:rPr>
      </w:pPr>
    </w:p>
    <w:tbl>
      <w:tblPr>
        <w:tblStyle w:val="TableGrid"/>
        <w:tblW w:w="4979" w:type="pct"/>
        <w:tblLook w:val="04A0" w:firstRow="1" w:lastRow="0" w:firstColumn="1" w:lastColumn="0" w:noHBand="0" w:noVBand="1"/>
      </w:tblPr>
      <w:tblGrid>
        <w:gridCol w:w="13889"/>
      </w:tblGrid>
      <w:tr w:rsidR="00B37703" w:rsidRPr="00A122CE" w:rsidTr="00DF28DB">
        <w:trPr>
          <w:trHeight w:val="204"/>
        </w:trPr>
        <w:tc>
          <w:tcPr>
            <w:tcW w:w="5000" w:type="pct"/>
            <w:shd w:val="clear" w:color="auto" w:fill="000000" w:themeFill="text1"/>
            <w:vAlign w:val="center"/>
          </w:tcPr>
          <w:p w:rsidR="00B37703" w:rsidRPr="00A122CE" w:rsidRDefault="00B37703" w:rsidP="00DF28DB">
            <w:pPr>
              <w:spacing w:before="120" w:after="120"/>
              <w:jc w:val="center"/>
              <w:rPr>
                <w:rFonts w:cs="Arial"/>
                <w:bCs/>
                <w:color w:val="FFFFFF" w:themeColor="background1"/>
              </w:rPr>
            </w:pPr>
          </w:p>
        </w:tc>
      </w:tr>
    </w:tbl>
    <w:p w:rsidR="00EE60CC" w:rsidRDefault="00EE60CC" w:rsidP="00E478C7">
      <w:pPr>
        <w:spacing w:before="160"/>
        <w:rPr>
          <w:rFonts w:cs="Arial"/>
          <w:b/>
          <w:bCs/>
        </w:rPr>
      </w:pPr>
    </w:p>
    <w:p w:rsidR="00B37703" w:rsidRPr="00384F4E" w:rsidRDefault="00B37703" w:rsidP="00E478C7">
      <w:pPr>
        <w:spacing w:before="160"/>
        <w:rPr>
          <w:rFonts w:cs="Arial"/>
          <w:b/>
          <w:bCs/>
          <w:sz w:val="20"/>
          <w:szCs w:val="20"/>
        </w:rPr>
      </w:pPr>
      <w:r w:rsidRPr="00A122CE">
        <w:rPr>
          <w:rFonts w:cs="Arial"/>
          <w:b/>
          <w:bCs/>
        </w:rPr>
        <w:t xml:space="preserve">Risk </w:t>
      </w:r>
      <w:r w:rsidRPr="00384F4E">
        <w:rPr>
          <w:rFonts w:cs="Arial"/>
          <w:b/>
          <w:bCs/>
          <w:sz w:val="20"/>
          <w:szCs w:val="20"/>
        </w:rPr>
        <w:t>matrix</w:t>
      </w:r>
    </w:p>
    <w:tbl>
      <w:tblPr>
        <w:tblStyle w:val="TableGrid"/>
        <w:tblW w:w="5000" w:type="pct"/>
        <w:tblLook w:val="04A0" w:firstRow="1" w:lastRow="0" w:firstColumn="1" w:lastColumn="0" w:noHBand="0" w:noVBand="1"/>
      </w:tblPr>
      <w:tblGrid>
        <w:gridCol w:w="862"/>
        <w:gridCol w:w="6090"/>
        <w:gridCol w:w="2332"/>
        <w:gridCol w:w="2332"/>
        <w:gridCol w:w="2332"/>
      </w:tblGrid>
      <w:tr w:rsidR="00B37703" w:rsidRPr="00384F4E" w:rsidTr="00E20DAC">
        <w:trPr>
          <w:trHeight w:val="197"/>
        </w:trPr>
        <w:tc>
          <w:tcPr>
            <w:tcW w:w="2492" w:type="pct"/>
            <w:gridSpan w:val="2"/>
            <w:vMerge w:val="restart"/>
            <w:shd w:val="clear" w:color="auto" w:fill="000000" w:themeFill="text1"/>
            <w:vAlign w:val="center"/>
          </w:tcPr>
          <w:p w:rsidR="00B37703" w:rsidRPr="00384F4E" w:rsidRDefault="00B37703" w:rsidP="00DF28DB">
            <w:pPr>
              <w:jc w:val="center"/>
              <w:rPr>
                <w:rFonts w:cs="Arial"/>
                <w:bCs/>
                <w:color w:val="FFFFFF" w:themeColor="background1"/>
                <w:sz w:val="20"/>
                <w:szCs w:val="20"/>
              </w:rPr>
            </w:pPr>
            <w:r w:rsidRPr="00384F4E">
              <w:rPr>
                <w:rFonts w:cs="Arial"/>
                <w:bCs/>
                <w:color w:val="FFFFFF" w:themeColor="background1"/>
                <w:sz w:val="20"/>
                <w:szCs w:val="20"/>
              </w:rPr>
              <w:t>Risk rating</w:t>
            </w:r>
          </w:p>
          <w:p w:rsidR="00B37703" w:rsidRPr="00384F4E" w:rsidRDefault="00B37703" w:rsidP="00DF28DB">
            <w:pPr>
              <w:jc w:val="center"/>
              <w:rPr>
                <w:rFonts w:cs="Arial"/>
                <w:color w:val="FFFFFF" w:themeColor="background1"/>
                <w:sz w:val="20"/>
                <w:szCs w:val="20"/>
              </w:rPr>
            </w:pPr>
            <w:r w:rsidRPr="00384F4E">
              <w:rPr>
                <w:rFonts w:cs="Arial"/>
                <w:color w:val="FFFFFF" w:themeColor="background1"/>
                <w:sz w:val="20"/>
                <w:szCs w:val="20"/>
              </w:rPr>
              <w:t>High (H), Medium (M), Low (L)</w:t>
            </w:r>
          </w:p>
        </w:tc>
        <w:tc>
          <w:tcPr>
            <w:tcW w:w="2508" w:type="pct"/>
            <w:gridSpan w:val="3"/>
            <w:shd w:val="clear" w:color="auto" w:fill="A6A6A6" w:themeFill="background1" w:themeFillShade="A6"/>
            <w:vAlign w:val="center"/>
          </w:tcPr>
          <w:p w:rsidR="00B37703" w:rsidRPr="00384F4E" w:rsidRDefault="00B37703" w:rsidP="00DF28DB">
            <w:pPr>
              <w:jc w:val="center"/>
              <w:rPr>
                <w:rFonts w:cs="Arial"/>
                <w:b/>
                <w:sz w:val="20"/>
                <w:szCs w:val="20"/>
              </w:rPr>
            </w:pPr>
            <w:r w:rsidRPr="00384F4E">
              <w:rPr>
                <w:rFonts w:cs="Arial"/>
                <w:b/>
                <w:sz w:val="20"/>
                <w:szCs w:val="20"/>
              </w:rPr>
              <w:t>Likelihood of occurrence</w:t>
            </w:r>
          </w:p>
        </w:tc>
      </w:tr>
      <w:tr w:rsidR="00B37703" w:rsidRPr="00384F4E" w:rsidTr="00E20DAC">
        <w:trPr>
          <w:trHeight w:val="197"/>
        </w:trPr>
        <w:tc>
          <w:tcPr>
            <w:tcW w:w="2492" w:type="pct"/>
            <w:gridSpan w:val="2"/>
            <w:vMerge/>
            <w:shd w:val="clear" w:color="auto" w:fill="000000" w:themeFill="text1"/>
          </w:tcPr>
          <w:p w:rsidR="00B37703" w:rsidRPr="00384F4E" w:rsidRDefault="00B37703" w:rsidP="00DF28DB">
            <w:pPr>
              <w:jc w:val="center"/>
              <w:rPr>
                <w:rFonts w:cs="Arial"/>
                <w:sz w:val="20"/>
                <w:szCs w:val="20"/>
              </w:rPr>
            </w:pPr>
          </w:p>
        </w:tc>
        <w:tc>
          <w:tcPr>
            <w:tcW w:w="836" w:type="pct"/>
            <w:shd w:val="clear" w:color="auto" w:fill="D9D9D9"/>
            <w:vAlign w:val="center"/>
          </w:tcPr>
          <w:p w:rsidR="00B37703" w:rsidRPr="00384F4E" w:rsidRDefault="00B37703" w:rsidP="00DF28DB">
            <w:pPr>
              <w:jc w:val="center"/>
              <w:rPr>
                <w:rFonts w:cs="Arial"/>
                <w:b/>
                <w:sz w:val="20"/>
                <w:szCs w:val="20"/>
              </w:rPr>
            </w:pPr>
            <w:r w:rsidRPr="00384F4E">
              <w:rPr>
                <w:rFonts w:cs="Arial"/>
                <w:b/>
                <w:sz w:val="20"/>
                <w:szCs w:val="20"/>
              </w:rPr>
              <w:t>Probable</w:t>
            </w:r>
          </w:p>
        </w:tc>
        <w:tc>
          <w:tcPr>
            <w:tcW w:w="836" w:type="pct"/>
            <w:shd w:val="clear" w:color="auto" w:fill="D9D9D9"/>
            <w:vAlign w:val="center"/>
          </w:tcPr>
          <w:p w:rsidR="00B37703" w:rsidRPr="00384F4E" w:rsidRDefault="00B37703" w:rsidP="00DF28DB">
            <w:pPr>
              <w:jc w:val="center"/>
              <w:rPr>
                <w:rFonts w:cs="Arial"/>
                <w:b/>
                <w:sz w:val="20"/>
                <w:szCs w:val="20"/>
              </w:rPr>
            </w:pPr>
            <w:r w:rsidRPr="00384F4E">
              <w:rPr>
                <w:rFonts w:cs="Arial"/>
                <w:b/>
                <w:sz w:val="20"/>
                <w:szCs w:val="20"/>
              </w:rPr>
              <w:t>Possible</w:t>
            </w:r>
          </w:p>
        </w:tc>
        <w:tc>
          <w:tcPr>
            <w:tcW w:w="837" w:type="pct"/>
            <w:shd w:val="clear" w:color="auto" w:fill="D9D9D9"/>
            <w:vAlign w:val="center"/>
          </w:tcPr>
          <w:p w:rsidR="00B37703" w:rsidRPr="00384F4E" w:rsidRDefault="00B37703" w:rsidP="00DF28DB">
            <w:pPr>
              <w:jc w:val="center"/>
              <w:rPr>
                <w:rFonts w:cs="Arial"/>
                <w:b/>
                <w:sz w:val="20"/>
                <w:szCs w:val="20"/>
              </w:rPr>
            </w:pPr>
            <w:r w:rsidRPr="00384F4E">
              <w:rPr>
                <w:rFonts w:cs="Arial"/>
                <w:b/>
                <w:sz w:val="20"/>
                <w:szCs w:val="20"/>
              </w:rPr>
              <w:t>Remote</w:t>
            </w:r>
          </w:p>
        </w:tc>
      </w:tr>
      <w:tr w:rsidR="00B37703" w:rsidRPr="00384F4E" w:rsidTr="00E20DAC">
        <w:trPr>
          <w:trHeight w:val="345"/>
        </w:trPr>
        <w:tc>
          <w:tcPr>
            <w:tcW w:w="309" w:type="pct"/>
            <w:vMerge w:val="restart"/>
            <w:shd w:val="clear" w:color="auto" w:fill="BFBFBF" w:themeFill="background1" w:themeFillShade="BF"/>
            <w:vAlign w:val="center"/>
          </w:tcPr>
          <w:p w:rsidR="00B37703" w:rsidRPr="00384F4E" w:rsidRDefault="00B37703" w:rsidP="00DF28DB">
            <w:pPr>
              <w:jc w:val="center"/>
              <w:rPr>
                <w:rFonts w:cs="Arial"/>
                <w:b/>
                <w:sz w:val="20"/>
                <w:szCs w:val="20"/>
              </w:rPr>
            </w:pPr>
            <w:r w:rsidRPr="00384F4E">
              <w:rPr>
                <w:rFonts w:cs="Arial"/>
                <w:b/>
                <w:sz w:val="20"/>
                <w:szCs w:val="20"/>
              </w:rPr>
              <w:t>Likely impact</w:t>
            </w:r>
          </w:p>
        </w:tc>
        <w:tc>
          <w:tcPr>
            <w:tcW w:w="2183" w:type="pct"/>
            <w:shd w:val="clear" w:color="auto" w:fill="auto"/>
            <w:vAlign w:val="center"/>
          </w:tcPr>
          <w:p w:rsidR="00B37703" w:rsidRPr="00384F4E" w:rsidRDefault="00B37703" w:rsidP="00DF28DB">
            <w:pPr>
              <w:rPr>
                <w:rFonts w:cs="Arial"/>
                <w:b/>
                <w:sz w:val="20"/>
                <w:szCs w:val="20"/>
              </w:rPr>
            </w:pPr>
            <w:r w:rsidRPr="00384F4E">
              <w:rPr>
                <w:rFonts w:cs="Arial"/>
                <w:b/>
                <w:sz w:val="20"/>
                <w:szCs w:val="20"/>
              </w:rPr>
              <w:t xml:space="preserve">Major: </w:t>
            </w:r>
            <w:r w:rsidRPr="00384F4E">
              <w:rPr>
                <w:rFonts w:cs="Arial"/>
                <w:sz w:val="20"/>
                <w:szCs w:val="20"/>
              </w:rPr>
              <w:t xml:space="preserve">Causes major physical injury, harm or </w:t>
            </w:r>
            <w:proofErr w:type="gramStart"/>
            <w:r w:rsidRPr="00384F4E">
              <w:rPr>
                <w:rFonts w:cs="Arial"/>
                <w:sz w:val="20"/>
                <w:szCs w:val="20"/>
              </w:rPr>
              <w:t>ill-health</w:t>
            </w:r>
            <w:proofErr w:type="gramEnd"/>
            <w:r w:rsidRPr="00384F4E">
              <w:rPr>
                <w:rFonts w:cs="Arial"/>
                <w:sz w:val="20"/>
                <w:szCs w:val="20"/>
              </w:rPr>
              <w:t>.</w:t>
            </w:r>
          </w:p>
        </w:tc>
        <w:tc>
          <w:tcPr>
            <w:tcW w:w="836" w:type="pct"/>
            <w:shd w:val="clear" w:color="auto" w:fill="FF0000"/>
            <w:vAlign w:val="center"/>
          </w:tcPr>
          <w:p w:rsidR="00B37703" w:rsidRPr="00384F4E" w:rsidRDefault="00B37703" w:rsidP="00DF28DB">
            <w:pPr>
              <w:jc w:val="center"/>
              <w:rPr>
                <w:rFonts w:cs="Arial"/>
                <w:sz w:val="20"/>
                <w:szCs w:val="20"/>
              </w:rPr>
            </w:pPr>
            <w:r w:rsidRPr="00384F4E">
              <w:rPr>
                <w:rFonts w:cs="Arial"/>
                <w:sz w:val="20"/>
                <w:szCs w:val="20"/>
              </w:rPr>
              <w:t>H</w:t>
            </w:r>
          </w:p>
        </w:tc>
        <w:tc>
          <w:tcPr>
            <w:tcW w:w="836" w:type="pct"/>
            <w:shd w:val="clear" w:color="auto" w:fill="FF0000"/>
            <w:vAlign w:val="center"/>
          </w:tcPr>
          <w:p w:rsidR="00B37703" w:rsidRPr="00384F4E" w:rsidRDefault="00B37703" w:rsidP="00DF28DB">
            <w:pPr>
              <w:jc w:val="center"/>
              <w:rPr>
                <w:rFonts w:cs="Arial"/>
                <w:sz w:val="20"/>
                <w:szCs w:val="20"/>
              </w:rPr>
            </w:pPr>
            <w:r w:rsidRPr="00384F4E">
              <w:rPr>
                <w:rFonts w:cs="Arial"/>
                <w:sz w:val="20"/>
                <w:szCs w:val="20"/>
              </w:rPr>
              <w:t>H</w:t>
            </w:r>
          </w:p>
        </w:tc>
        <w:tc>
          <w:tcPr>
            <w:tcW w:w="837" w:type="pct"/>
            <w:shd w:val="clear" w:color="auto" w:fill="FF0000"/>
            <w:vAlign w:val="center"/>
          </w:tcPr>
          <w:p w:rsidR="00B37703" w:rsidRPr="00384F4E" w:rsidRDefault="00B37703" w:rsidP="00DF28DB">
            <w:pPr>
              <w:jc w:val="center"/>
              <w:rPr>
                <w:rFonts w:cs="Arial"/>
                <w:sz w:val="20"/>
                <w:szCs w:val="20"/>
              </w:rPr>
            </w:pPr>
            <w:r w:rsidRPr="00384F4E">
              <w:rPr>
                <w:rFonts w:cs="Arial"/>
                <w:sz w:val="20"/>
                <w:szCs w:val="20"/>
              </w:rPr>
              <w:t>H</w:t>
            </w:r>
          </w:p>
        </w:tc>
      </w:tr>
      <w:tr w:rsidR="00B37703" w:rsidRPr="00384F4E" w:rsidTr="00E20DAC">
        <w:trPr>
          <w:trHeight w:val="358"/>
        </w:trPr>
        <w:tc>
          <w:tcPr>
            <w:tcW w:w="309" w:type="pct"/>
            <w:vMerge/>
            <w:shd w:val="clear" w:color="auto" w:fill="BFBFBF" w:themeFill="background1" w:themeFillShade="BF"/>
          </w:tcPr>
          <w:p w:rsidR="00B37703" w:rsidRPr="00384F4E" w:rsidRDefault="00B37703" w:rsidP="00DF28DB">
            <w:pPr>
              <w:jc w:val="center"/>
              <w:rPr>
                <w:rFonts w:cs="Arial"/>
                <w:sz w:val="20"/>
                <w:szCs w:val="20"/>
              </w:rPr>
            </w:pPr>
          </w:p>
        </w:tc>
        <w:tc>
          <w:tcPr>
            <w:tcW w:w="2183" w:type="pct"/>
            <w:shd w:val="clear" w:color="auto" w:fill="auto"/>
            <w:vAlign w:val="center"/>
          </w:tcPr>
          <w:p w:rsidR="00B37703" w:rsidRPr="00384F4E" w:rsidRDefault="00B37703" w:rsidP="00DF28DB">
            <w:pPr>
              <w:rPr>
                <w:rFonts w:cs="Arial"/>
                <w:b/>
                <w:sz w:val="20"/>
                <w:szCs w:val="20"/>
              </w:rPr>
            </w:pPr>
            <w:r w:rsidRPr="00384F4E">
              <w:rPr>
                <w:rFonts w:cs="Arial"/>
                <w:b/>
                <w:sz w:val="20"/>
                <w:szCs w:val="20"/>
              </w:rPr>
              <w:t>Severe:</w:t>
            </w:r>
            <w:r w:rsidR="00E163E7" w:rsidRPr="00384F4E">
              <w:rPr>
                <w:rFonts w:cs="Arial"/>
                <w:b/>
                <w:sz w:val="20"/>
                <w:szCs w:val="20"/>
              </w:rPr>
              <w:t xml:space="preserve"> </w:t>
            </w:r>
            <w:r w:rsidRPr="00384F4E">
              <w:rPr>
                <w:rFonts w:cs="Arial"/>
                <w:sz w:val="20"/>
                <w:szCs w:val="20"/>
              </w:rPr>
              <w:t>Causes physical injury or illness requiring first aid.</w:t>
            </w:r>
          </w:p>
        </w:tc>
        <w:tc>
          <w:tcPr>
            <w:tcW w:w="836" w:type="pct"/>
            <w:shd w:val="clear" w:color="auto" w:fill="FF0000"/>
            <w:vAlign w:val="center"/>
          </w:tcPr>
          <w:p w:rsidR="00B37703" w:rsidRPr="00384F4E" w:rsidRDefault="00B37703" w:rsidP="00DF28DB">
            <w:pPr>
              <w:jc w:val="center"/>
              <w:rPr>
                <w:rFonts w:cs="Arial"/>
                <w:sz w:val="20"/>
                <w:szCs w:val="20"/>
              </w:rPr>
            </w:pPr>
            <w:r w:rsidRPr="00384F4E">
              <w:rPr>
                <w:rFonts w:cs="Arial"/>
                <w:sz w:val="20"/>
                <w:szCs w:val="20"/>
              </w:rPr>
              <w:t>H</w:t>
            </w:r>
          </w:p>
        </w:tc>
        <w:tc>
          <w:tcPr>
            <w:tcW w:w="836" w:type="pct"/>
            <w:shd w:val="clear" w:color="auto" w:fill="FFC000"/>
            <w:vAlign w:val="center"/>
          </w:tcPr>
          <w:p w:rsidR="00B37703" w:rsidRPr="00384F4E" w:rsidRDefault="00B37703" w:rsidP="00DF28DB">
            <w:pPr>
              <w:jc w:val="center"/>
              <w:rPr>
                <w:rFonts w:cs="Arial"/>
                <w:sz w:val="20"/>
                <w:szCs w:val="20"/>
              </w:rPr>
            </w:pPr>
            <w:r w:rsidRPr="00384F4E">
              <w:rPr>
                <w:rFonts w:cs="Arial"/>
                <w:sz w:val="20"/>
                <w:szCs w:val="20"/>
              </w:rPr>
              <w:t>M</w:t>
            </w:r>
          </w:p>
        </w:tc>
        <w:tc>
          <w:tcPr>
            <w:tcW w:w="837" w:type="pct"/>
            <w:shd w:val="clear" w:color="auto" w:fill="92D050"/>
            <w:vAlign w:val="center"/>
          </w:tcPr>
          <w:p w:rsidR="00B37703" w:rsidRPr="00384F4E" w:rsidRDefault="00B37703" w:rsidP="00DF28DB">
            <w:pPr>
              <w:jc w:val="center"/>
              <w:rPr>
                <w:rFonts w:cs="Arial"/>
                <w:sz w:val="20"/>
                <w:szCs w:val="20"/>
              </w:rPr>
            </w:pPr>
            <w:r w:rsidRPr="00384F4E">
              <w:rPr>
                <w:rFonts w:cs="Arial"/>
                <w:sz w:val="20"/>
                <w:szCs w:val="20"/>
              </w:rPr>
              <w:t>L</w:t>
            </w:r>
          </w:p>
        </w:tc>
      </w:tr>
      <w:tr w:rsidR="00B37703" w:rsidRPr="00384F4E" w:rsidTr="00E20DAC">
        <w:trPr>
          <w:trHeight w:val="234"/>
        </w:trPr>
        <w:tc>
          <w:tcPr>
            <w:tcW w:w="309" w:type="pct"/>
            <w:vMerge/>
            <w:shd w:val="clear" w:color="auto" w:fill="BFBFBF" w:themeFill="background1" w:themeFillShade="BF"/>
          </w:tcPr>
          <w:p w:rsidR="00B37703" w:rsidRPr="00384F4E" w:rsidRDefault="00B37703" w:rsidP="00DF28DB">
            <w:pPr>
              <w:jc w:val="center"/>
              <w:rPr>
                <w:rFonts w:cs="Arial"/>
                <w:sz w:val="20"/>
                <w:szCs w:val="20"/>
              </w:rPr>
            </w:pPr>
          </w:p>
        </w:tc>
        <w:tc>
          <w:tcPr>
            <w:tcW w:w="2183" w:type="pct"/>
            <w:shd w:val="clear" w:color="auto" w:fill="auto"/>
            <w:vAlign w:val="center"/>
          </w:tcPr>
          <w:p w:rsidR="00B37703" w:rsidRPr="00384F4E" w:rsidRDefault="00B37703" w:rsidP="00DF28DB">
            <w:pPr>
              <w:rPr>
                <w:rFonts w:cs="Arial"/>
                <w:b/>
                <w:sz w:val="20"/>
                <w:szCs w:val="20"/>
              </w:rPr>
            </w:pPr>
            <w:r w:rsidRPr="00384F4E">
              <w:rPr>
                <w:rFonts w:cs="Arial"/>
                <w:b/>
                <w:sz w:val="20"/>
                <w:szCs w:val="20"/>
              </w:rPr>
              <w:t xml:space="preserve">Minor: </w:t>
            </w:r>
            <w:r w:rsidRPr="00384F4E">
              <w:rPr>
                <w:rFonts w:cs="Arial"/>
                <w:sz w:val="20"/>
                <w:szCs w:val="20"/>
              </w:rPr>
              <w:t>Causes physical or</w:t>
            </w:r>
            <w:r w:rsidR="00C452C2" w:rsidRPr="00384F4E">
              <w:rPr>
                <w:rFonts w:cs="Arial"/>
                <w:sz w:val="20"/>
                <w:szCs w:val="20"/>
              </w:rPr>
              <w:t xml:space="preserve"> emotional discomfort.</w:t>
            </w:r>
          </w:p>
        </w:tc>
        <w:tc>
          <w:tcPr>
            <w:tcW w:w="836" w:type="pct"/>
            <w:shd w:val="clear" w:color="auto" w:fill="FFC000"/>
            <w:vAlign w:val="center"/>
          </w:tcPr>
          <w:p w:rsidR="00B37703" w:rsidRPr="00384F4E" w:rsidRDefault="00B37703" w:rsidP="00DF28DB">
            <w:pPr>
              <w:jc w:val="center"/>
              <w:rPr>
                <w:rFonts w:cs="Arial"/>
                <w:sz w:val="20"/>
                <w:szCs w:val="20"/>
              </w:rPr>
            </w:pPr>
            <w:r w:rsidRPr="00384F4E">
              <w:rPr>
                <w:rFonts w:cs="Arial"/>
                <w:sz w:val="20"/>
                <w:szCs w:val="20"/>
              </w:rPr>
              <w:t>M</w:t>
            </w:r>
          </w:p>
        </w:tc>
        <w:tc>
          <w:tcPr>
            <w:tcW w:w="836" w:type="pct"/>
            <w:shd w:val="clear" w:color="auto" w:fill="92D050"/>
            <w:vAlign w:val="center"/>
          </w:tcPr>
          <w:p w:rsidR="00B37703" w:rsidRPr="00384F4E" w:rsidRDefault="00B37703" w:rsidP="00DF28DB">
            <w:pPr>
              <w:jc w:val="center"/>
              <w:rPr>
                <w:rFonts w:cs="Arial"/>
                <w:sz w:val="20"/>
                <w:szCs w:val="20"/>
              </w:rPr>
            </w:pPr>
            <w:r w:rsidRPr="00384F4E">
              <w:rPr>
                <w:rFonts w:cs="Arial"/>
                <w:sz w:val="20"/>
                <w:szCs w:val="20"/>
              </w:rPr>
              <w:t>L</w:t>
            </w:r>
          </w:p>
        </w:tc>
        <w:tc>
          <w:tcPr>
            <w:tcW w:w="837" w:type="pct"/>
            <w:shd w:val="clear" w:color="auto" w:fill="92D050"/>
            <w:vAlign w:val="center"/>
          </w:tcPr>
          <w:p w:rsidR="00B37703" w:rsidRPr="00384F4E" w:rsidRDefault="00B37703" w:rsidP="00DF28DB">
            <w:pPr>
              <w:jc w:val="center"/>
              <w:rPr>
                <w:rFonts w:cs="Arial"/>
                <w:sz w:val="20"/>
                <w:szCs w:val="20"/>
              </w:rPr>
            </w:pPr>
            <w:r w:rsidRPr="00384F4E">
              <w:rPr>
                <w:rFonts w:cs="Arial"/>
                <w:sz w:val="20"/>
                <w:szCs w:val="20"/>
              </w:rPr>
              <w:t xml:space="preserve">L </w:t>
            </w:r>
          </w:p>
        </w:tc>
      </w:tr>
    </w:tbl>
    <w:p w:rsidR="00E20DAC" w:rsidRDefault="00E20DAC">
      <w:r>
        <w:rPr>
          <w:b/>
          <w:bCs/>
        </w:rPr>
        <w:br w:type="page"/>
      </w:r>
    </w:p>
    <w:tbl>
      <w:tblPr>
        <w:tblStyle w:val="LightGrid"/>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B37703" w:rsidRPr="00A122CE" w:rsidTr="00F41C82">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7030A0"/>
          </w:tcPr>
          <w:p w:rsidR="00B37703" w:rsidRPr="00A122CE" w:rsidRDefault="00B37703" w:rsidP="00C00EFF">
            <w:pPr>
              <w:rPr>
                <w:rFonts w:cs="Arial"/>
                <w:b w:val="0"/>
                <w:bCs w:val="0"/>
                <w:color w:val="FFFFFF" w:themeColor="background1"/>
                <w:sz w:val="17"/>
                <w:szCs w:val="17"/>
              </w:rPr>
            </w:pPr>
            <w:r w:rsidRPr="00A122CE">
              <w:rPr>
                <w:rFonts w:cs="Arial"/>
                <w:b w:val="0"/>
                <w:bCs w:val="0"/>
                <w:color w:val="FFFFFF" w:themeColor="background1"/>
                <w:sz w:val="20"/>
                <w:szCs w:val="20"/>
              </w:rPr>
              <w:lastRenderedPageBreak/>
              <w:t>Areas for concern</w:t>
            </w:r>
          </w:p>
        </w:tc>
        <w:tc>
          <w:tcPr>
            <w:tcW w:w="480" w:type="pct"/>
            <w:tcBorders>
              <w:top w:val="none" w:sz="0" w:space="0" w:color="auto"/>
              <w:left w:val="none" w:sz="0" w:space="0" w:color="auto"/>
              <w:bottom w:val="none" w:sz="0" w:space="0" w:color="auto"/>
              <w:right w:val="none" w:sz="0" w:space="0" w:color="auto"/>
            </w:tcBorders>
            <w:shd w:val="clear" w:color="auto" w:fill="7030A0"/>
          </w:tcPr>
          <w:p w:rsidR="00B37703" w:rsidRPr="00A122CE" w:rsidRDefault="00B37703" w:rsidP="00C00EFF">
            <w:pPr>
              <w:jc w:val="center"/>
              <w:rPr>
                <w:rFonts w:cs="Arial"/>
                <w:b w:val="0"/>
                <w:bCs w:val="0"/>
                <w:color w:val="FFFFFF" w:themeColor="background1"/>
                <w:sz w:val="20"/>
                <w:szCs w:val="20"/>
              </w:rPr>
            </w:pPr>
            <w:r w:rsidRPr="00A122CE">
              <w:rPr>
                <w:rFonts w:cs="Arial"/>
                <w:b w:val="0"/>
                <w:bCs w:val="0"/>
                <w:color w:val="FFFFFF" w:themeColor="background1"/>
                <w:sz w:val="20"/>
                <w:szCs w:val="20"/>
              </w:rPr>
              <w:t>Risk rating prior to action</w:t>
            </w:r>
          </w:p>
          <w:p w:rsidR="00B37703" w:rsidRPr="00A122CE" w:rsidRDefault="00B37703" w:rsidP="00C00EFF">
            <w:pPr>
              <w:jc w:val="center"/>
              <w:rPr>
                <w:rFonts w:cs="Arial"/>
                <w:b w:val="0"/>
                <w:bCs w:val="0"/>
                <w:color w:val="FFFFFF" w:themeColor="background1"/>
                <w:sz w:val="17"/>
                <w:szCs w:val="17"/>
              </w:rPr>
            </w:pPr>
            <w:r w:rsidRPr="00A122CE">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7030A0"/>
          </w:tcPr>
          <w:p w:rsidR="00B37703" w:rsidRPr="00A122CE" w:rsidRDefault="003851B9" w:rsidP="00C00EFF">
            <w:pPr>
              <w:rPr>
                <w:rFonts w:cs="Arial"/>
                <w:b w:val="0"/>
                <w:bCs w:val="0"/>
                <w:color w:val="FFFFFF" w:themeColor="background1"/>
                <w:sz w:val="17"/>
                <w:szCs w:val="17"/>
              </w:rPr>
            </w:pPr>
            <w:r w:rsidRPr="00A122CE">
              <w:rPr>
                <w:rFonts w:cs="Arial"/>
                <w:b w:val="0"/>
                <w:bCs w:val="0"/>
                <w:color w:val="FFFFFF" w:themeColor="background1"/>
                <w:sz w:val="20"/>
                <w:szCs w:val="20"/>
              </w:rPr>
              <w:t>C</w:t>
            </w:r>
            <w:r w:rsidR="00B37703" w:rsidRPr="00A122CE">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7030A0"/>
          </w:tcPr>
          <w:p w:rsidR="00B37703" w:rsidRPr="00A122CE" w:rsidRDefault="00B37703" w:rsidP="00C00EFF">
            <w:pPr>
              <w:jc w:val="center"/>
              <w:rPr>
                <w:rFonts w:cs="Arial"/>
                <w:b w:val="0"/>
                <w:bCs w:val="0"/>
                <w:color w:val="FFFFFF" w:themeColor="background1"/>
                <w:sz w:val="20"/>
                <w:szCs w:val="20"/>
              </w:rPr>
            </w:pPr>
            <w:r w:rsidRPr="00A122CE">
              <w:rPr>
                <w:rFonts w:cs="Arial"/>
                <w:b w:val="0"/>
                <w:bCs w:val="0"/>
                <w:color w:val="FFFFFF" w:themeColor="background1"/>
                <w:sz w:val="20"/>
                <w:szCs w:val="20"/>
              </w:rPr>
              <w:t>In place?</w:t>
            </w:r>
          </w:p>
          <w:p w:rsidR="00B37703" w:rsidRPr="00A122CE" w:rsidRDefault="00B37703" w:rsidP="00C00EFF">
            <w:pPr>
              <w:jc w:val="center"/>
              <w:rPr>
                <w:rFonts w:cs="Arial"/>
                <w:b w:val="0"/>
                <w:bCs w:val="0"/>
                <w:color w:val="FFFFFF" w:themeColor="background1"/>
                <w:sz w:val="17"/>
                <w:szCs w:val="17"/>
              </w:rPr>
            </w:pPr>
            <w:r w:rsidRPr="00A122CE">
              <w:rPr>
                <w:rFonts w:cs="Arial"/>
                <w:b w:val="0"/>
                <w:bCs w:val="0"/>
                <w:color w:val="FFFFFF" w:themeColor="background1"/>
                <w:sz w:val="17"/>
                <w:szCs w:val="17"/>
              </w:rPr>
              <w:t>(Yes/No)</w:t>
            </w:r>
          </w:p>
        </w:tc>
        <w:tc>
          <w:tcPr>
            <w:tcW w:w="971" w:type="pct"/>
            <w:tcBorders>
              <w:top w:val="none" w:sz="0" w:space="0" w:color="auto"/>
              <w:left w:val="none" w:sz="0" w:space="0" w:color="auto"/>
              <w:bottom w:val="none" w:sz="0" w:space="0" w:color="auto"/>
              <w:right w:val="none" w:sz="0" w:space="0" w:color="auto"/>
            </w:tcBorders>
            <w:shd w:val="clear" w:color="auto" w:fill="7030A0"/>
          </w:tcPr>
          <w:p w:rsidR="00B37703" w:rsidRPr="00A122CE" w:rsidRDefault="00B37703" w:rsidP="00C00EFF">
            <w:pPr>
              <w:jc w:val="center"/>
              <w:rPr>
                <w:rFonts w:cs="Arial"/>
                <w:b w:val="0"/>
                <w:bCs w:val="0"/>
                <w:color w:val="FFFFFF" w:themeColor="background1"/>
                <w:sz w:val="20"/>
                <w:szCs w:val="20"/>
              </w:rPr>
            </w:pPr>
            <w:r w:rsidRPr="00A122CE">
              <w:rPr>
                <w:rFonts w:cs="Arial"/>
                <w:b w:val="0"/>
                <w:bCs w:val="0"/>
                <w:color w:val="FFFFFF" w:themeColor="background1"/>
                <w:sz w:val="20"/>
                <w:szCs w:val="20"/>
              </w:rPr>
              <w:t xml:space="preserve">Further </w:t>
            </w:r>
            <w:r w:rsidR="008419CC" w:rsidRPr="00A122CE">
              <w:rPr>
                <w:rFonts w:cs="Arial"/>
                <w:b w:val="0"/>
                <w:bCs w:val="0"/>
                <w:color w:val="FFFFFF" w:themeColor="background1"/>
                <w:sz w:val="20"/>
                <w:szCs w:val="20"/>
              </w:rPr>
              <w:t xml:space="preserve">additional </w:t>
            </w:r>
            <w:r w:rsidR="00E22E10" w:rsidRPr="00A122CE">
              <w:rPr>
                <w:rFonts w:cs="Arial"/>
                <w:b w:val="0"/>
                <w:bCs w:val="0"/>
                <w:color w:val="FFFFFF" w:themeColor="background1"/>
                <w:sz w:val="20"/>
                <w:szCs w:val="20"/>
              </w:rPr>
              <w:t xml:space="preserve">actions </w:t>
            </w:r>
            <w:r w:rsidR="008419CC" w:rsidRPr="00A122CE">
              <w:rPr>
                <w:rFonts w:cs="Arial"/>
                <w:b w:val="0"/>
                <w:bCs w:val="0"/>
                <w:color w:val="FFFFFF" w:themeColor="background1"/>
                <w:sz w:val="20"/>
                <w:szCs w:val="20"/>
              </w:rPr>
              <w:t>where necessary</w:t>
            </w:r>
          </w:p>
        </w:tc>
        <w:tc>
          <w:tcPr>
            <w:tcW w:w="437" w:type="pct"/>
            <w:tcBorders>
              <w:top w:val="none" w:sz="0" w:space="0" w:color="auto"/>
              <w:left w:val="none" w:sz="0" w:space="0" w:color="auto"/>
              <w:bottom w:val="none" w:sz="0" w:space="0" w:color="auto"/>
              <w:right w:val="none" w:sz="0" w:space="0" w:color="auto"/>
            </w:tcBorders>
            <w:shd w:val="clear" w:color="auto" w:fill="7030A0"/>
          </w:tcPr>
          <w:p w:rsidR="00B37703" w:rsidRPr="00A122CE" w:rsidRDefault="00B37703" w:rsidP="00C00EFF">
            <w:pPr>
              <w:jc w:val="center"/>
              <w:rPr>
                <w:rFonts w:cs="Arial"/>
                <w:b w:val="0"/>
                <w:bCs w:val="0"/>
                <w:color w:val="FFFFFF" w:themeColor="background1"/>
                <w:sz w:val="20"/>
                <w:szCs w:val="20"/>
              </w:rPr>
            </w:pPr>
            <w:r w:rsidRPr="00A122CE">
              <w:rPr>
                <w:rFonts w:cs="Arial"/>
                <w:b w:val="0"/>
                <w:bCs w:val="0"/>
                <w:color w:val="FFFFFF" w:themeColor="background1"/>
                <w:sz w:val="20"/>
                <w:szCs w:val="20"/>
              </w:rPr>
              <w:t>Residual risk rating</w:t>
            </w:r>
          </w:p>
          <w:p w:rsidR="00B37703" w:rsidRPr="00A122CE" w:rsidRDefault="00B37703" w:rsidP="00C00EFF">
            <w:pPr>
              <w:jc w:val="center"/>
              <w:rPr>
                <w:rFonts w:cs="Arial"/>
                <w:b w:val="0"/>
                <w:bCs w:val="0"/>
                <w:color w:val="FFFFFF" w:themeColor="background1"/>
                <w:sz w:val="20"/>
                <w:szCs w:val="20"/>
              </w:rPr>
            </w:pPr>
            <w:r w:rsidRPr="00A122CE">
              <w:rPr>
                <w:rFonts w:cs="Arial"/>
                <w:b w:val="0"/>
                <w:bCs w:val="0"/>
                <w:color w:val="FFFFFF" w:themeColor="background1"/>
                <w:sz w:val="20"/>
                <w:szCs w:val="20"/>
              </w:rPr>
              <w:t>(H/M/L)</w:t>
            </w:r>
          </w:p>
        </w:tc>
      </w:tr>
      <w:tr w:rsidR="00B37703" w:rsidRPr="00A122CE" w:rsidTr="00C00EFF">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FFFF00"/>
            <w:vAlign w:val="center"/>
          </w:tcPr>
          <w:p w:rsidR="00B37703" w:rsidRPr="00A122CE" w:rsidRDefault="007271D3" w:rsidP="00C00EFF">
            <w:pPr>
              <w:rPr>
                <w:rFonts w:cs="Arial"/>
                <w:b/>
                <w:bCs/>
                <w:color w:val="FF0000"/>
              </w:rPr>
            </w:pPr>
            <w:bookmarkStart w:id="1" w:name="_Toc39163454"/>
            <w:bookmarkStart w:id="2" w:name="_Toc39315792"/>
            <w:bookmarkStart w:id="3" w:name="_Hlk39468862"/>
            <w:r w:rsidRPr="00A122CE">
              <w:rPr>
                <w:rFonts w:cs="Arial"/>
                <w:b/>
                <w:bCs/>
                <w:color w:val="1F4E79" w:themeColor="accent1" w:themeShade="80"/>
              </w:rPr>
              <w:t xml:space="preserve">1. </w:t>
            </w:r>
            <w:bookmarkEnd w:id="1"/>
            <w:bookmarkEnd w:id="2"/>
            <w:r w:rsidR="004B12D5" w:rsidRPr="00A122CE">
              <w:rPr>
                <w:rFonts w:cs="Arial"/>
                <w:b/>
                <w:bCs/>
                <w:color w:val="1F4E79" w:themeColor="accent1" w:themeShade="80"/>
              </w:rPr>
              <w:t>Establish</w:t>
            </w:r>
            <w:r w:rsidR="00CD5CD4" w:rsidRPr="00A122CE">
              <w:rPr>
                <w:rFonts w:cs="Arial"/>
                <w:b/>
                <w:bCs/>
                <w:color w:val="1F4E79" w:themeColor="accent1" w:themeShade="80"/>
              </w:rPr>
              <w:t>ing</w:t>
            </w:r>
            <w:r w:rsidR="004B12D5" w:rsidRPr="00A122CE">
              <w:rPr>
                <w:rFonts w:cs="Arial"/>
                <w:b/>
                <w:bCs/>
                <w:color w:val="1F4E79" w:themeColor="accent1" w:themeShade="80"/>
              </w:rPr>
              <w:t xml:space="preserve"> a systematic process of partial opening</w:t>
            </w:r>
            <w:r w:rsidR="00331A75" w:rsidRPr="00A122CE">
              <w:rPr>
                <w:rFonts w:cs="Arial"/>
                <w:b/>
                <w:bCs/>
                <w:color w:val="1F4E79" w:themeColor="accent1" w:themeShade="80"/>
              </w:rPr>
              <w:t>, including social distancing</w:t>
            </w:r>
          </w:p>
        </w:tc>
      </w:tr>
      <w:tr w:rsidR="00B37703" w:rsidRPr="00A122CE" w:rsidTr="00C00EF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37703" w:rsidRPr="00A122CE" w:rsidRDefault="00DA0627" w:rsidP="00C00EFF">
            <w:pPr>
              <w:rPr>
                <w:rFonts w:cs="Arial"/>
                <w:b/>
                <w:bCs/>
                <w:color w:val="FF3399"/>
              </w:rPr>
            </w:pPr>
            <w:r w:rsidRPr="00A122CE">
              <w:rPr>
                <w:rFonts w:cs="Arial"/>
                <w:b/>
                <w:bCs/>
                <w:sz w:val="20"/>
                <w:szCs w:val="20"/>
              </w:rPr>
              <w:t xml:space="preserve">1.1 </w:t>
            </w:r>
            <w:r w:rsidR="00C45D10" w:rsidRPr="00A122CE">
              <w:rPr>
                <w:rFonts w:cs="Arial"/>
                <w:b/>
                <w:bCs/>
                <w:sz w:val="20"/>
                <w:szCs w:val="20"/>
              </w:rPr>
              <w:t>Net capacity</w:t>
            </w:r>
          </w:p>
        </w:tc>
      </w:tr>
      <w:tr w:rsidR="00C45D10" w:rsidRPr="00A122CE" w:rsidTr="003C6284">
        <w:trPr>
          <w:cnfStyle w:val="000000100000" w:firstRow="0" w:lastRow="0" w:firstColumn="0" w:lastColumn="0" w:oddVBand="0" w:evenVBand="0" w:oddHBand="1" w:evenHBand="0" w:firstRowFirstColumn="0" w:firstRowLastColumn="0" w:lastRowFirstColumn="0" w:lastRowLastColumn="0"/>
          <w:trHeight w:val="121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C45D10" w:rsidRPr="00CB4F1D" w:rsidRDefault="00935400" w:rsidP="000B2175">
            <w:pPr>
              <w:rPr>
                <w:rFonts w:cs="Arial"/>
                <w:b/>
                <w:bCs/>
                <w:color w:val="70AD47" w:themeColor="accent6"/>
                <w:sz w:val="18"/>
                <w:szCs w:val="18"/>
              </w:rPr>
            </w:pPr>
            <w:bookmarkStart w:id="4" w:name="_Toc39163456"/>
            <w:bookmarkStart w:id="5" w:name="_Toc39315794"/>
            <w:bookmarkEnd w:id="3"/>
            <w:r w:rsidRPr="00CB4F1D">
              <w:rPr>
                <w:rFonts w:cs="Arial"/>
                <w:b/>
                <w:bCs/>
                <w:color w:val="auto"/>
                <w:sz w:val="18"/>
                <w:szCs w:val="18"/>
              </w:rPr>
              <w:t>Available capacity</w:t>
            </w:r>
            <w:r w:rsidR="003D6D0C" w:rsidRPr="00CB4F1D">
              <w:rPr>
                <w:rFonts w:cs="Arial"/>
                <w:b/>
                <w:bCs/>
                <w:color w:val="auto"/>
                <w:sz w:val="18"/>
                <w:szCs w:val="18"/>
              </w:rPr>
              <w:t xml:space="preserve"> of the school</w:t>
            </w:r>
            <w:r w:rsidRPr="00CB4F1D">
              <w:rPr>
                <w:rFonts w:cs="Arial"/>
                <w:b/>
                <w:bCs/>
                <w:color w:val="auto"/>
                <w:sz w:val="18"/>
                <w:szCs w:val="18"/>
              </w:rPr>
              <w:t xml:space="preserve"> is reduced when social distancing guidelines are applied</w:t>
            </w:r>
          </w:p>
        </w:tc>
        <w:tc>
          <w:tcPr>
            <w:tcW w:w="480" w:type="pct"/>
            <w:tcBorders>
              <w:top w:val="none" w:sz="0" w:space="0" w:color="auto"/>
              <w:left w:val="none" w:sz="0" w:space="0" w:color="auto"/>
              <w:bottom w:val="none" w:sz="0" w:space="0" w:color="auto"/>
              <w:right w:val="none" w:sz="0" w:space="0" w:color="auto"/>
            </w:tcBorders>
            <w:shd w:val="clear" w:color="auto" w:fill="FFC000" w:themeFill="accent4"/>
            <w:vAlign w:val="center"/>
          </w:tcPr>
          <w:p w:rsidR="00C45D10" w:rsidRPr="00CB4F1D" w:rsidRDefault="00EE60CC" w:rsidP="00CB4F1D">
            <w:pPr>
              <w:jc w:val="center"/>
              <w:rPr>
                <w:color w:val="auto"/>
                <w:sz w:val="18"/>
                <w:szCs w:val="18"/>
              </w:rPr>
            </w:pPr>
            <w:r w:rsidRPr="00CB4F1D">
              <w:rPr>
                <w:color w:val="auto"/>
                <w:sz w:val="18"/>
                <w:szCs w:val="18"/>
              </w:rP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C45D10" w:rsidRPr="000B2175" w:rsidRDefault="00C45D10" w:rsidP="00D546B7">
            <w:pPr>
              <w:pStyle w:val="NormalWeb"/>
              <w:numPr>
                <w:ilvl w:val="0"/>
                <w:numId w:val="2"/>
              </w:numPr>
              <w:spacing w:before="20" w:beforeAutospacing="0" w:after="120" w:afterAutospacing="0"/>
              <w:ind w:left="240" w:hanging="240"/>
              <w:contextualSpacing/>
              <w:rPr>
                <w:rFonts w:ascii="Arial" w:eastAsiaTheme="minorHAnsi" w:hAnsi="Arial" w:cs="Arial"/>
                <w:sz w:val="18"/>
                <w:szCs w:val="18"/>
                <w:lang w:eastAsia="en-US"/>
              </w:rPr>
            </w:pPr>
            <w:r w:rsidRPr="000B2175">
              <w:rPr>
                <w:rFonts w:ascii="Arial" w:eastAsiaTheme="minorHAnsi" w:hAnsi="Arial" w:cs="Arial"/>
                <w:sz w:val="18"/>
                <w:szCs w:val="18"/>
                <w:lang w:eastAsia="en-US"/>
              </w:rPr>
              <w:t>Agree</w:t>
            </w:r>
            <w:r w:rsidR="00E77E49" w:rsidRPr="000B2175">
              <w:rPr>
                <w:rFonts w:ascii="Arial" w:eastAsiaTheme="minorHAnsi" w:hAnsi="Arial" w:cs="Arial"/>
                <w:sz w:val="18"/>
                <w:szCs w:val="18"/>
                <w:lang w:eastAsia="en-US"/>
              </w:rPr>
              <w:t>d</w:t>
            </w:r>
            <w:r w:rsidR="00296280" w:rsidRPr="000B2175">
              <w:rPr>
                <w:rFonts w:ascii="Arial" w:eastAsiaTheme="minorHAnsi" w:hAnsi="Arial" w:cs="Arial"/>
                <w:sz w:val="18"/>
                <w:szCs w:val="18"/>
                <w:lang w:eastAsia="en-US"/>
              </w:rPr>
              <w:t xml:space="preserve"> number of student</w:t>
            </w:r>
            <w:r w:rsidRPr="000B2175">
              <w:rPr>
                <w:rFonts w:ascii="Arial" w:eastAsiaTheme="minorHAnsi" w:hAnsi="Arial" w:cs="Arial"/>
                <w:sz w:val="18"/>
                <w:szCs w:val="18"/>
                <w:lang w:eastAsia="en-US"/>
              </w:rPr>
              <w:t xml:space="preserve">s </w:t>
            </w:r>
            <w:r w:rsidR="00CB4F1D" w:rsidRPr="000B2175">
              <w:rPr>
                <w:rFonts w:ascii="Arial" w:eastAsiaTheme="minorHAnsi" w:hAnsi="Arial" w:cs="Arial"/>
                <w:sz w:val="18"/>
                <w:szCs w:val="18"/>
                <w:lang w:eastAsia="en-US"/>
              </w:rPr>
              <w:t xml:space="preserve">in each new bubble </w:t>
            </w:r>
            <w:r w:rsidRPr="000B2175">
              <w:rPr>
                <w:rFonts w:ascii="Arial" w:eastAsiaTheme="minorHAnsi" w:hAnsi="Arial" w:cs="Arial"/>
                <w:sz w:val="18"/>
                <w:szCs w:val="18"/>
                <w:lang w:eastAsia="en-US"/>
              </w:rPr>
              <w:t xml:space="preserve">to enable compliance with social distancing rules </w:t>
            </w:r>
            <w:r w:rsidR="00CB4F1D" w:rsidRPr="000B2175">
              <w:rPr>
                <w:rFonts w:ascii="Arial" w:eastAsiaTheme="minorHAnsi" w:hAnsi="Arial" w:cs="Arial"/>
                <w:sz w:val="18"/>
                <w:szCs w:val="18"/>
                <w:lang w:eastAsia="en-US"/>
              </w:rPr>
              <w:t>(less than 15 students)</w:t>
            </w:r>
          </w:p>
          <w:p w:rsidR="002151A7" w:rsidRPr="000B2175" w:rsidRDefault="002151A7" w:rsidP="00D546B7">
            <w:pPr>
              <w:pStyle w:val="NormalWeb"/>
              <w:numPr>
                <w:ilvl w:val="0"/>
                <w:numId w:val="2"/>
              </w:numPr>
              <w:spacing w:before="20" w:beforeAutospacing="0" w:after="120" w:afterAutospacing="0"/>
              <w:ind w:left="240" w:hanging="240"/>
              <w:contextualSpacing/>
              <w:rPr>
                <w:rFonts w:ascii="Arial" w:eastAsiaTheme="minorHAnsi" w:hAnsi="Arial" w:cs="Arial"/>
                <w:sz w:val="18"/>
                <w:szCs w:val="18"/>
                <w:lang w:eastAsia="en-US"/>
              </w:rPr>
            </w:pPr>
            <w:r w:rsidRPr="000B2175">
              <w:rPr>
                <w:rFonts w:ascii="Arial" w:eastAsiaTheme="minorHAnsi" w:hAnsi="Arial" w:cs="Arial"/>
                <w:sz w:val="18"/>
                <w:szCs w:val="18"/>
                <w:lang w:eastAsia="en-US"/>
              </w:rPr>
              <w:t>Review of spaces to enable safe movement around the site and learning to take place</w:t>
            </w:r>
          </w:p>
          <w:p w:rsidR="00610F0A" w:rsidRDefault="00CB4F1D" w:rsidP="00610F0A">
            <w:pPr>
              <w:pStyle w:val="NormalWeb"/>
              <w:numPr>
                <w:ilvl w:val="0"/>
                <w:numId w:val="2"/>
              </w:numPr>
              <w:spacing w:before="120" w:beforeAutospacing="0" w:after="120" w:afterAutospacing="0"/>
              <w:ind w:left="240" w:hanging="240"/>
              <w:contextualSpacing/>
              <w:rPr>
                <w:rFonts w:ascii="Arial" w:eastAsiaTheme="minorHAnsi" w:hAnsi="Arial" w:cs="Arial"/>
                <w:sz w:val="18"/>
                <w:szCs w:val="18"/>
                <w:lang w:eastAsia="en-US"/>
              </w:rPr>
            </w:pPr>
            <w:r w:rsidRPr="000B2175">
              <w:rPr>
                <w:rFonts w:ascii="Arial" w:eastAsiaTheme="minorHAnsi" w:hAnsi="Arial" w:cs="Arial"/>
                <w:sz w:val="18"/>
                <w:szCs w:val="18"/>
                <w:lang w:eastAsia="en-US"/>
              </w:rPr>
              <w:t xml:space="preserve">Each group follow on line lessons supervised by support staff e.g. vulnerable, critical </w:t>
            </w:r>
            <w:r w:rsidR="00296280" w:rsidRPr="000B2175">
              <w:rPr>
                <w:rFonts w:ascii="Arial" w:eastAsiaTheme="minorHAnsi" w:hAnsi="Arial" w:cs="Arial"/>
                <w:sz w:val="18"/>
                <w:szCs w:val="18"/>
                <w:lang w:eastAsia="en-US"/>
              </w:rPr>
              <w:t xml:space="preserve"> workers and appropriate ratios</w:t>
            </w:r>
          </w:p>
          <w:p w:rsidR="00C45D10" w:rsidRPr="00610F0A" w:rsidRDefault="003D6D0C" w:rsidP="00610F0A">
            <w:pPr>
              <w:pStyle w:val="NormalWeb"/>
              <w:numPr>
                <w:ilvl w:val="0"/>
                <w:numId w:val="2"/>
              </w:numPr>
              <w:spacing w:before="120" w:beforeAutospacing="0" w:after="120" w:afterAutospacing="0"/>
              <w:ind w:left="240" w:hanging="240"/>
              <w:contextualSpacing/>
              <w:rPr>
                <w:rFonts w:ascii="Arial" w:eastAsiaTheme="minorHAnsi" w:hAnsi="Arial" w:cs="Arial"/>
                <w:sz w:val="18"/>
                <w:szCs w:val="18"/>
                <w:lang w:eastAsia="en-US"/>
              </w:rPr>
            </w:pPr>
            <w:r w:rsidRPr="00610F0A">
              <w:rPr>
                <w:rFonts w:ascii="Arial" w:eastAsiaTheme="minorHAnsi" w:hAnsi="Arial" w:cs="Arial"/>
                <w:sz w:val="18"/>
                <w:szCs w:val="18"/>
                <w:lang w:eastAsia="en-US"/>
              </w:rPr>
              <w:t>Arrangements in place to s</w:t>
            </w:r>
            <w:r w:rsidR="00296280" w:rsidRPr="00610F0A">
              <w:rPr>
                <w:rFonts w:ascii="Arial" w:eastAsiaTheme="minorHAnsi" w:hAnsi="Arial" w:cs="Arial"/>
                <w:sz w:val="18"/>
                <w:szCs w:val="18"/>
                <w:lang w:eastAsia="en-US"/>
              </w:rPr>
              <w:t>upport student</w:t>
            </w:r>
            <w:r w:rsidR="00C45D10" w:rsidRPr="00610F0A">
              <w:rPr>
                <w:rFonts w:ascii="Arial" w:eastAsiaTheme="minorHAnsi" w:hAnsi="Arial" w:cs="Arial"/>
                <w:sz w:val="18"/>
                <w:szCs w:val="18"/>
                <w:lang w:eastAsia="en-US"/>
              </w:rPr>
              <w:t xml:space="preserve">s </w:t>
            </w:r>
            <w:r w:rsidR="00384F4E" w:rsidRPr="00610F0A">
              <w:rPr>
                <w:rFonts w:ascii="Arial" w:eastAsiaTheme="minorHAnsi" w:hAnsi="Arial" w:cs="Arial"/>
                <w:sz w:val="18"/>
                <w:szCs w:val="18"/>
                <w:lang w:eastAsia="en-US"/>
              </w:rPr>
              <w:t>at home with remote learning</w:t>
            </w:r>
            <w:r w:rsidR="002151A7" w:rsidRPr="00610F0A">
              <w:rPr>
                <w:rFonts w:ascii="Arial" w:eastAsiaTheme="minorHAnsi" w:hAnsi="Arial" w:cs="Arial"/>
                <w:sz w:val="18"/>
                <w:szCs w:val="18"/>
                <w:lang w:eastAsia="en-US"/>
              </w:rPr>
              <w:t xml:space="preserve"> through </w:t>
            </w:r>
            <w:r w:rsidR="00CB4F1D" w:rsidRPr="00610F0A">
              <w:rPr>
                <w:rFonts w:ascii="Arial" w:eastAsiaTheme="minorHAnsi" w:hAnsi="Arial" w:cs="Arial"/>
                <w:sz w:val="18"/>
                <w:szCs w:val="18"/>
                <w:lang w:eastAsia="en-US"/>
              </w:rPr>
              <w:t xml:space="preserve">Microsoft Teams live lessons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C45D10" w:rsidRPr="00CB4F1D" w:rsidRDefault="002151A7" w:rsidP="00C00EFF">
            <w:pPr>
              <w:pStyle w:val="Maintext"/>
              <w:jc w:val="center"/>
              <w:rPr>
                <w:rFonts w:cs="Arial"/>
                <w:color w:val="70AD47" w:themeColor="accent6"/>
                <w:sz w:val="18"/>
                <w:szCs w:val="18"/>
              </w:rPr>
            </w:pPr>
            <w:r w:rsidRPr="000B2175">
              <w:rPr>
                <w:rFonts w:cs="Arial"/>
                <w:color w:val="auto"/>
                <w:sz w:val="18"/>
                <w:szCs w:val="18"/>
              </w:rP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DF0310" w:rsidRPr="00CB4F1D" w:rsidRDefault="00CB4F1D" w:rsidP="00CB4F1D">
            <w:pPr>
              <w:pStyle w:val="ListParagraph"/>
              <w:numPr>
                <w:ilvl w:val="0"/>
                <w:numId w:val="0"/>
              </w:numPr>
              <w:ind w:left="268"/>
              <w:rPr>
                <w:rFonts w:cs="Arial"/>
                <w:color w:val="70AD47" w:themeColor="accent6"/>
                <w:sz w:val="18"/>
                <w:szCs w:val="18"/>
              </w:rPr>
            </w:pPr>
            <w:r w:rsidRPr="00CB4F1D">
              <w:rPr>
                <w:rFonts w:cs="Arial"/>
                <w:color w:val="auto"/>
                <w:sz w:val="18"/>
                <w:szCs w:val="18"/>
              </w:rPr>
              <w:t xml:space="preserve">Update attendance register and monitor size of bubbles </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C45D10" w:rsidRPr="00A122CE" w:rsidRDefault="00DF0310" w:rsidP="005A7C11">
            <w:pPr>
              <w:pStyle w:val="Maintext"/>
              <w:jc w:val="center"/>
              <w:rPr>
                <w:rFonts w:cs="Arial"/>
              </w:rPr>
            </w:pPr>
            <w:r w:rsidRPr="00A122CE">
              <w:rPr>
                <w:rFonts w:cs="Arial"/>
              </w:rPr>
              <w:t>L</w:t>
            </w:r>
          </w:p>
        </w:tc>
      </w:tr>
      <w:tr w:rsidR="00935400" w:rsidRPr="00A122CE" w:rsidTr="00C00EFF">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35400" w:rsidRPr="007214CD" w:rsidRDefault="00935400" w:rsidP="00C00EFF">
            <w:pPr>
              <w:rPr>
                <w:rFonts w:cs="Arial"/>
                <w:b/>
                <w:bCs/>
                <w:sz w:val="17"/>
                <w:szCs w:val="17"/>
              </w:rPr>
            </w:pPr>
            <w:r w:rsidRPr="007214CD">
              <w:rPr>
                <w:rFonts w:cs="Arial"/>
                <w:b/>
                <w:bCs/>
                <w:sz w:val="20"/>
                <w:szCs w:val="20"/>
              </w:rPr>
              <w:t>1.2 Organisation of teaching spaces</w:t>
            </w:r>
          </w:p>
        </w:tc>
      </w:tr>
      <w:tr w:rsidR="00C45D10" w:rsidRPr="00A122CE" w:rsidTr="004D4D8F">
        <w:trPr>
          <w:cnfStyle w:val="000000100000" w:firstRow="0" w:lastRow="0" w:firstColumn="0" w:lastColumn="0" w:oddVBand="0" w:evenVBand="0" w:oddHBand="1" w:evenHBand="0" w:firstRowFirstColumn="0" w:firstRowLastColumn="0" w:lastRowFirstColumn="0" w:lastRowLastColumn="0"/>
          <w:trHeight w:val="300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C45D10" w:rsidRPr="00CB4F1D" w:rsidRDefault="00C45D10" w:rsidP="00C00EFF">
            <w:pPr>
              <w:rPr>
                <w:rFonts w:cs="Arial"/>
                <w:b/>
                <w:bCs/>
                <w:color w:val="70AD47" w:themeColor="accent6"/>
                <w:sz w:val="18"/>
                <w:szCs w:val="18"/>
              </w:rPr>
            </w:pPr>
            <w:r w:rsidRPr="00CB4F1D">
              <w:rPr>
                <w:rFonts w:cs="Arial"/>
                <w:b/>
                <w:bCs/>
                <w:color w:val="auto"/>
                <w:sz w:val="18"/>
                <w:szCs w:val="18"/>
              </w:rPr>
              <w:t>Classroom size</w:t>
            </w:r>
            <w:r w:rsidR="00157EA9" w:rsidRPr="00CB4F1D">
              <w:rPr>
                <w:rFonts w:cs="Arial"/>
                <w:b/>
                <w:bCs/>
                <w:color w:val="auto"/>
                <w:sz w:val="18"/>
                <w:szCs w:val="18"/>
              </w:rPr>
              <w:t>s</w:t>
            </w:r>
            <w:r w:rsidRPr="00CB4F1D">
              <w:rPr>
                <w:rFonts w:cs="Arial"/>
                <w:b/>
                <w:bCs/>
                <w:color w:val="auto"/>
                <w:sz w:val="18"/>
                <w:szCs w:val="18"/>
              </w:rPr>
              <w:t xml:space="preserve"> will not allow adequate social distancing </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C45D10" w:rsidRPr="00CB4F1D" w:rsidRDefault="008419CC" w:rsidP="00C00EFF">
            <w:pPr>
              <w:pStyle w:val="Maintext"/>
              <w:jc w:val="center"/>
              <w:rPr>
                <w:rFonts w:cs="Arial"/>
                <w:color w:val="70AD47" w:themeColor="accent6"/>
                <w:sz w:val="18"/>
                <w:szCs w:val="18"/>
              </w:rPr>
            </w:pPr>
            <w:r w:rsidRPr="00CB4F1D">
              <w:rPr>
                <w:rFonts w:cs="Arial"/>
                <w:color w:val="auto"/>
                <w:sz w:val="18"/>
                <w:szCs w:val="18"/>
              </w:rP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CB4F1D" w:rsidRPr="000B2175" w:rsidRDefault="005B1906" w:rsidP="00610F0A">
            <w:pPr>
              <w:pStyle w:val="NormalWeb"/>
              <w:numPr>
                <w:ilvl w:val="0"/>
                <w:numId w:val="4"/>
              </w:numPr>
              <w:spacing w:before="120" w:beforeAutospacing="0" w:after="120" w:afterAutospacing="0"/>
              <w:ind w:left="247" w:hanging="247"/>
              <w:contextualSpacing/>
              <w:rPr>
                <w:rFonts w:ascii="Arial" w:eastAsiaTheme="minorHAnsi" w:hAnsi="Arial" w:cs="Arial"/>
                <w:sz w:val="18"/>
                <w:szCs w:val="18"/>
                <w:lang w:eastAsia="en-US"/>
              </w:rPr>
            </w:pPr>
            <w:r>
              <w:rPr>
                <w:rFonts w:ascii="Arial" w:eastAsiaTheme="minorHAnsi" w:hAnsi="Arial" w:cs="Arial"/>
                <w:sz w:val="18"/>
                <w:szCs w:val="18"/>
                <w:lang w:eastAsia="en-US"/>
              </w:rPr>
              <w:t>4</w:t>
            </w:r>
            <w:r w:rsidR="00CB4F1D" w:rsidRPr="000B2175">
              <w:rPr>
                <w:rFonts w:ascii="Arial" w:eastAsiaTheme="minorHAnsi" w:hAnsi="Arial" w:cs="Arial"/>
                <w:sz w:val="18"/>
                <w:szCs w:val="18"/>
                <w:lang w:eastAsia="en-US"/>
              </w:rPr>
              <w:t xml:space="preserve"> computer rooms assigned – I bubble in each</w:t>
            </w:r>
          </w:p>
          <w:p w:rsidR="00C45D10" w:rsidRPr="000B2175" w:rsidRDefault="00E77E49" w:rsidP="00610F0A">
            <w:pPr>
              <w:pStyle w:val="NormalWeb"/>
              <w:numPr>
                <w:ilvl w:val="0"/>
                <w:numId w:val="4"/>
              </w:numPr>
              <w:spacing w:before="120" w:beforeAutospacing="0" w:after="120" w:afterAutospacing="0"/>
              <w:ind w:left="247" w:hanging="247"/>
              <w:contextualSpacing/>
              <w:rPr>
                <w:rFonts w:ascii="Arial" w:eastAsiaTheme="minorHAnsi" w:hAnsi="Arial" w:cs="Arial"/>
                <w:sz w:val="18"/>
                <w:szCs w:val="18"/>
                <w:lang w:eastAsia="en-US"/>
              </w:rPr>
            </w:pPr>
            <w:r w:rsidRPr="000B2175">
              <w:rPr>
                <w:rFonts w:ascii="Arial" w:eastAsiaTheme="minorHAnsi" w:hAnsi="Arial" w:cs="Arial"/>
                <w:sz w:val="18"/>
                <w:szCs w:val="18"/>
                <w:lang w:eastAsia="en-US"/>
              </w:rPr>
              <w:t>C</w:t>
            </w:r>
            <w:r w:rsidR="00C45D10" w:rsidRPr="000B2175">
              <w:rPr>
                <w:rFonts w:ascii="Arial" w:eastAsiaTheme="minorHAnsi" w:hAnsi="Arial" w:cs="Arial"/>
                <w:sz w:val="18"/>
                <w:szCs w:val="18"/>
                <w:lang w:eastAsia="en-US"/>
              </w:rPr>
              <w:t>lassrooms</w:t>
            </w:r>
            <w:r w:rsidRPr="000B2175">
              <w:rPr>
                <w:rFonts w:ascii="Arial" w:eastAsiaTheme="minorHAnsi" w:hAnsi="Arial" w:cs="Arial"/>
                <w:sz w:val="18"/>
                <w:szCs w:val="18"/>
                <w:lang w:eastAsia="en-US"/>
              </w:rPr>
              <w:t xml:space="preserve"> re-modelled</w:t>
            </w:r>
            <w:r w:rsidR="00C45D10" w:rsidRPr="000B2175">
              <w:rPr>
                <w:rFonts w:ascii="Arial" w:eastAsiaTheme="minorHAnsi" w:hAnsi="Arial" w:cs="Arial"/>
                <w:sz w:val="18"/>
                <w:szCs w:val="18"/>
                <w:lang w:eastAsia="en-US"/>
              </w:rPr>
              <w:t xml:space="preserve">, </w:t>
            </w:r>
            <w:r w:rsidRPr="000B2175">
              <w:rPr>
                <w:rFonts w:ascii="Arial" w:eastAsiaTheme="minorHAnsi" w:hAnsi="Arial" w:cs="Arial"/>
                <w:sz w:val="18"/>
                <w:szCs w:val="18"/>
                <w:lang w:eastAsia="en-US"/>
              </w:rPr>
              <w:t xml:space="preserve">with </w:t>
            </w:r>
            <w:r w:rsidR="00C45D10" w:rsidRPr="000B2175">
              <w:rPr>
                <w:rFonts w:ascii="Arial" w:eastAsiaTheme="minorHAnsi" w:hAnsi="Arial" w:cs="Arial"/>
                <w:sz w:val="18"/>
                <w:szCs w:val="18"/>
                <w:lang w:eastAsia="en-US"/>
              </w:rPr>
              <w:t>chairs and desks</w:t>
            </w:r>
            <w:r w:rsidRPr="000B2175">
              <w:rPr>
                <w:rFonts w:ascii="Arial" w:eastAsiaTheme="minorHAnsi" w:hAnsi="Arial" w:cs="Arial"/>
                <w:sz w:val="18"/>
                <w:szCs w:val="18"/>
                <w:lang w:eastAsia="en-US"/>
              </w:rPr>
              <w:t xml:space="preserve"> in place </w:t>
            </w:r>
            <w:r w:rsidR="00C45D10" w:rsidRPr="000B2175">
              <w:rPr>
                <w:rFonts w:ascii="Arial" w:eastAsiaTheme="minorHAnsi" w:hAnsi="Arial" w:cs="Arial"/>
                <w:sz w:val="18"/>
                <w:szCs w:val="18"/>
                <w:lang w:eastAsia="en-US"/>
              </w:rPr>
              <w:t>to allow for social distancing</w:t>
            </w:r>
            <w:r w:rsidR="00296280" w:rsidRPr="000B2175">
              <w:rPr>
                <w:rFonts w:ascii="Arial" w:eastAsiaTheme="minorHAnsi" w:hAnsi="Arial" w:cs="Arial"/>
                <w:sz w:val="18"/>
                <w:szCs w:val="18"/>
                <w:lang w:eastAsia="en-US"/>
              </w:rPr>
              <w:t xml:space="preserve"> </w:t>
            </w:r>
            <w:r w:rsidR="00384F4E" w:rsidRPr="000B2175">
              <w:rPr>
                <w:rFonts w:ascii="Arial" w:eastAsiaTheme="minorHAnsi" w:hAnsi="Arial" w:cs="Arial"/>
                <w:sz w:val="18"/>
                <w:szCs w:val="18"/>
                <w:lang w:eastAsia="en-US"/>
              </w:rPr>
              <w:t>and spare furniture removed</w:t>
            </w:r>
          </w:p>
          <w:p w:rsidR="00C45D10" w:rsidRPr="000B2175" w:rsidRDefault="00C45D10" w:rsidP="00610F0A">
            <w:pPr>
              <w:pStyle w:val="NormalWeb"/>
              <w:numPr>
                <w:ilvl w:val="0"/>
                <w:numId w:val="4"/>
              </w:numPr>
              <w:spacing w:before="120" w:beforeAutospacing="0" w:after="120" w:afterAutospacing="0"/>
              <w:ind w:left="247" w:hanging="247"/>
              <w:contextualSpacing/>
              <w:rPr>
                <w:rFonts w:ascii="Arial" w:eastAsiaTheme="minorHAnsi" w:hAnsi="Arial" w:cs="Arial"/>
                <w:sz w:val="18"/>
                <w:szCs w:val="18"/>
                <w:lang w:eastAsia="en-US"/>
              </w:rPr>
            </w:pPr>
            <w:r w:rsidRPr="000B2175">
              <w:rPr>
                <w:rFonts w:ascii="Arial" w:eastAsiaTheme="minorHAnsi" w:hAnsi="Arial" w:cs="Arial"/>
                <w:sz w:val="18"/>
                <w:szCs w:val="18"/>
                <w:lang w:eastAsia="en-US"/>
              </w:rPr>
              <w:t>Clear signage</w:t>
            </w:r>
            <w:r w:rsidR="00E77E49" w:rsidRPr="000B2175">
              <w:rPr>
                <w:rFonts w:ascii="Arial" w:eastAsiaTheme="minorHAnsi" w:hAnsi="Arial" w:cs="Arial"/>
                <w:sz w:val="18"/>
                <w:szCs w:val="18"/>
                <w:lang w:eastAsia="en-US"/>
              </w:rPr>
              <w:t xml:space="preserve"> displayed</w:t>
            </w:r>
            <w:r w:rsidRPr="000B2175">
              <w:rPr>
                <w:rFonts w:ascii="Arial" w:eastAsiaTheme="minorHAnsi" w:hAnsi="Arial" w:cs="Arial"/>
                <w:sz w:val="18"/>
                <w:szCs w:val="18"/>
                <w:lang w:eastAsia="en-US"/>
              </w:rPr>
              <w:t xml:space="preserve"> in classrooms promoting social distancing</w:t>
            </w:r>
          </w:p>
          <w:p w:rsidR="00CB4F1D" w:rsidRPr="000B2175" w:rsidRDefault="00CB4F1D" w:rsidP="00610F0A">
            <w:pPr>
              <w:pStyle w:val="NormalWeb"/>
              <w:numPr>
                <w:ilvl w:val="0"/>
                <w:numId w:val="4"/>
              </w:numPr>
              <w:spacing w:before="120" w:beforeAutospacing="0" w:after="120" w:afterAutospacing="0"/>
              <w:ind w:left="247" w:hanging="247"/>
              <w:contextualSpacing/>
              <w:rPr>
                <w:rFonts w:ascii="Arial" w:eastAsiaTheme="minorHAnsi" w:hAnsi="Arial" w:cs="Arial"/>
                <w:sz w:val="18"/>
                <w:szCs w:val="18"/>
                <w:lang w:eastAsia="en-US"/>
              </w:rPr>
            </w:pPr>
            <w:r w:rsidRPr="000B2175">
              <w:rPr>
                <w:rFonts w:ascii="Arial" w:eastAsiaTheme="minorHAnsi" w:hAnsi="Arial" w:cs="Arial"/>
                <w:sz w:val="18"/>
                <w:szCs w:val="18"/>
                <w:lang w:eastAsia="en-US"/>
              </w:rPr>
              <w:t xml:space="preserve">Staff rota clearly states route to classrooms and entry and exit expectations </w:t>
            </w:r>
          </w:p>
          <w:p w:rsidR="00CB4F1D" w:rsidRPr="000B2175" w:rsidRDefault="00CB4F1D" w:rsidP="00610F0A">
            <w:pPr>
              <w:pStyle w:val="NormalWeb"/>
              <w:numPr>
                <w:ilvl w:val="0"/>
                <w:numId w:val="4"/>
              </w:numPr>
              <w:spacing w:before="120" w:beforeAutospacing="0" w:after="120" w:afterAutospacing="0"/>
              <w:ind w:left="247" w:hanging="247"/>
              <w:contextualSpacing/>
              <w:rPr>
                <w:rFonts w:ascii="Arial" w:eastAsiaTheme="minorHAnsi" w:hAnsi="Arial" w:cs="Arial"/>
                <w:sz w:val="18"/>
                <w:szCs w:val="18"/>
                <w:lang w:eastAsia="en-US"/>
              </w:rPr>
            </w:pPr>
            <w:r w:rsidRPr="000B2175">
              <w:rPr>
                <w:rFonts w:ascii="Arial" w:hAnsi="Arial" w:cs="Arial"/>
                <w:sz w:val="18"/>
                <w:szCs w:val="18"/>
              </w:rPr>
              <w:t>Signage and one way system in place to facilitate safe movement</w:t>
            </w:r>
          </w:p>
          <w:p w:rsidR="00CB4F1D" w:rsidRPr="000B2175" w:rsidRDefault="00CB4F1D" w:rsidP="00610F0A">
            <w:pPr>
              <w:pStyle w:val="NormalWeb"/>
              <w:numPr>
                <w:ilvl w:val="0"/>
                <w:numId w:val="4"/>
              </w:numPr>
              <w:spacing w:before="120" w:beforeAutospacing="0" w:after="120" w:afterAutospacing="0"/>
              <w:ind w:left="247" w:hanging="247"/>
              <w:contextualSpacing/>
              <w:rPr>
                <w:rFonts w:ascii="Arial" w:eastAsiaTheme="minorHAnsi" w:hAnsi="Arial" w:cs="Arial"/>
                <w:sz w:val="18"/>
                <w:szCs w:val="18"/>
                <w:lang w:eastAsia="en-US"/>
              </w:rPr>
            </w:pPr>
            <w:r w:rsidRPr="000B2175">
              <w:rPr>
                <w:rFonts w:ascii="Arial" w:hAnsi="Arial" w:cs="Arial"/>
                <w:sz w:val="18"/>
                <w:szCs w:val="18"/>
              </w:rPr>
              <w:t xml:space="preserve">Floor taping to ensure appropriate distancing at student entrance </w:t>
            </w:r>
          </w:p>
          <w:p w:rsidR="00CB4F1D" w:rsidRPr="004D4D8F" w:rsidRDefault="00CB4F1D" w:rsidP="00610F0A">
            <w:pPr>
              <w:pStyle w:val="NormalWeb"/>
              <w:numPr>
                <w:ilvl w:val="0"/>
                <w:numId w:val="4"/>
              </w:numPr>
              <w:spacing w:before="120" w:beforeAutospacing="0" w:after="120" w:afterAutospacing="0"/>
              <w:ind w:left="247" w:hanging="247"/>
              <w:contextualSpacing/>
              <w:rPr>
                <w:rFonts w:ascii="Arial" w:eastAsiaTheme="minorHAnsi" w:hAnsi="Arial" w:cs="Arial"/>
                <w:sz w:val="18"/>
                <w:szCs w:val="18"/>
                <w:lang w:eastAsia="en-US"/>
              </w:rPr>
            </w:pPr>
            <w:r w:rsidRPr="000B2175">
              <w:rPr>
                <w:rFonts w:ascii="Arial" w:hAnsi="Arial" w:cs="Arial"/>
                <w:sz w:val="18"/>
                <w:szCs w:val="18"/>
              </w:rPr>
              <w:t xml:space="preserve">All other non-essential items and </w:t>
            </w:r>
            <w:r w:rsidR="005E15C1">
              <w:rPr>
                <w:rFonts w:ascii="Arial" w:hAnsi="Arial" w:cs="Arial"/>
                <w:sz w:val="18"/>
                <w:szCs w:val="18"/>
              </w:rPr>
              <w:t xml:space="preserve">unnecessary </w:t>
            </w:r>
            <w:r w:rsidRPr="000B2175">
              <w:rPr>
                <w:rFonts w:ascii="Arial" w:hAnsi="Arial" w:cs="Arial"/>
                <w:sz w:val="18"/>
                <w:szCs w:val="18"/>
              </w:rPr>
              <w:t>furniture and desks</w:t>
            </w:r>
            <w:r w:rsidR="005E15C1">
              <w:rPr>
                <w:rFonts w:ascii="Arial" w:hAnsi="Arial" w:cs="Arial"/>
                <w:sz w:val="18"/>
                <w:szCs w:val="18"/>
              </w:rPr>
              <w:t xml:space="preserve"> are</w:t>
            </w:r>
            <w:r w:rsidRPr="000B2175">
              <w:rPr>
                <w:rFonts w:ascii="Arial" w:hAnsi="Arial" w:cs="Arial"/>
                <w:sz w:val="18"/>
                <w:szCs w:val="18"/>
              </w:rPr>
              <w:t xml:space="preserve"> removed for storage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C45D10" w:rsidRPr="00CB4F1D" w:rsidRDefault="005B1E8D" w:rsidP="0018486F">
            <w:pPr>
              <w:pStyle w:val="Maintext"/>
              <w:ind w:left="381"/>
              <w:rPr>
                <w:rFonts w:cs="Arial"/>
                <w:color w:val="70AD47" w:themeColor="accent6"/>
                <w:sz w:val="18"/>
                <w:szCs w:val="18"/>
              </w:rPr>
            </w:pPr>
            <w:r w:rsidRPr="000B2175">
              <w:rPr>
                <w:rFonts w:cs="Arial"/>
                <w:color w:val="auto"/>
                <w:sz w:val="18"/>
                <w:szCs w:val="18"/>
              </w:rP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8419CC" w:rsidRPr="00CB4F1D" w:rsidRDefault="00CB4F1D" w:rsidP="00CB4F1D">
            <w:pPr>
              <w:pStyle w:val="ListParagraph"/>
              <w:numPr>
                <w:ilvl w:val="0"/>
                <w:numId w:val="0"/>
              </w:numPr>
              <w:ind w:left="381"/>
              <w:rPr>
                <w:rFonts w:cs="Arial"/>
                <w:color w:val="70AD47" w:themeColor="accent6"/>
                <w:sz w:val="16"/>
                <w:szCs w:val="16"/>
              </w:rPr>
            </w:pPr>
            <w:r w:rsidRPr="00CB4F1D">
              <w:rPr>
                <w:rFonts w:cs="Arial"/>
                <w:color w:val="auto"/>
                <w:sz w:val="16"/>
                <w:szCs w:val="16"/>
              </w:rPr>
              <w:t>N/A</w:t>
            </w:r>
            <w:r w:rsidR="008419CC" w:rsidRPr="00CB4F1D">
              <w:rPr>
                <w:rFonts w:cs="Arial"/>
                <w:color w:val="auto"/>
                <w:sz w:val="16"/>
                <w:szCs w:val="16"/>
              </w:rPr>
              <w:t>.</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C45D10" w:rsidRPr="00A122CE" w:rsidRDefault="008419CC" w:rsidP="005A7C11">
            <w:pPr>
              <w:pStyle w:val="Maintext"/>
              <w:jc w:val="center"/>
              <w:rPr>
                <w:rFonts w:cs="Arial"/>
              </w:rPr>
            </w:pPr>
            <w:r w:rsidRPr="00A122CE">
              <w:rPr>
                <w:rFonts w:cs="Arial"/>
              </w:rPr>
              <w:t>L</w:t>
            </w:r>
          </w:p>
        </w:tc>
      </w:tr>
    </w:tbl>
    <w:p w:rsidR="004D4D8F" w:rsidRDefault="004D4D8F">
      <w:bookmarkStart w:id="6" w:name="_Hlk39421059"/>
      <w:bookmarkEnd w:id="4"/>
      <w:bookmarkEnd w:id="5"/>
      <w:r>
        <w:br w:type="page"/>
      </w:r>
    </w:p>
    <w:tbl>
      <w:tblPr>
        <w:tblStyle w:val="LightGrid"/>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3"/>
        <w:gridCol w:w="1340"/>
        <w:gridCol w:w="5556"/>
        <w:gridCol w:w="949"/>
        <w:gridCol w:w="2711"/>
        <w:gridCol w:w="1220"/>
      </w:tblGrid>
      <w:tr w:rsidR="00FB3778" w:rsidRPr="00A122CE" w:rsidTr="004D4D8F">
        <w:trPr>
          <w:cnfStyle w:val="100000000000" w:firstRow="1" w:lastRow="0" w:firstColumn="0" w:lastColumn="0" w:oddVBand="0" w:evenVBand="0" w:oddHBand="0" w:evenHBand="0" w:firstRowFirstColumn="0" w:firstRowLastColumn="0" w:lastRowFirstColumn="0" w:lastRowLastColumn="0"/>
          <w:trHeight w:val="699"/>
          <w:tblHeader/>
        </w:trPr>
        <w:tc>
          <w:tcPr>
            <w:tcW w:w="782" w:type="pct"/>
            <w:shd w:val="clear" w:color="auto" w:fill="7030A0"/>
          </w:tcPr>
          <w:p w:rsidR="00FB3778" w:rsidRPr="00A122CE" w:rsidRDefault="00FB3778" w:rsidP="00FB3778">
            <w:pPr>
              <w:rPr>
                <w:rFonts w:cs="Arial"/>
                <w:b w:val="0"/>
                <w:bCs w:val="0"/>
                <w:color w:val="FFFFFF" w:themeColor="background1"/>
                <w:sz w:val="17"/>
                <w:szCs w:val="17"/>
              </w:rPr>
            </w:pPr>
            <w:r w:rsidRPr="00A122CE">
              <w:rPr>
                <w:rFonts w:cs="Arial"/>
                <w:color w:val="FFFFFF" w:themeColor="background1"/>
                <w:sz w:val="20"/>
                <w:szCs w:val="20"/>
              </w:rPr>
              <w:lastRenderedPageBreak/>
              <w:t>Areas for concern</w:t>
            </w:r>
          </w:p>
        </w:tc>
        <w:tc>
          <w:tcPr>
            <w:tcW w:w="480" w:type="pct"/>
            <w:shd w:val="clear" w:color="auto" w:fill="7030A0"/>
          </w:tcPr>
          <w:p w:rsidR="00FB3778" w:rsidRPr="00A122CE" w:rsidRDefault="00FB3778" w:rsidP="00FB3778">
            <w:pPr>
              <w:jc w:val="center"/>
              <w:rPr>
                <w:rFonts w:cs="Arial"/>
                <w:b w:val="0"/>
                <w:bCs w:val="0"/>
                <w:color w:val="FFFFFF" w:themeColor="background1"/>
                <w:sz w:val="20"/>
                <w:szCs w:val="20"/>
              </w:rPr>
            </w:pPr>
            <w:r w:rsidRPr="00A122CE">
              <w:rPr>
                <w:rFonts w:cs="Arial"/>
                <w:color w:val="FFFFFF" w:themeColor="background1"/>
                <w:sz w:val="20"/>
                <w:szCs w:val="20"/>
              </w:rPr>
              <w:t>Risk rating prior to action</w:t>
            </w:r>
          </w:p>
          <w:p w:rsidR="00FB3778" w:rsidRPr="00A122CE" w:rsidRDefault="00FB3778" w:rsidP="00FB3778">
            <w:pPr>
              <w:jc w:val="center"/>
              <w:rPr>
                <w:rFonts w:cs="Arial"/>
                <w:b w:val="0"/>
                <w:bCs w:val="0"/>
                <w:color w:val="FFFFFF" w:themeColor="background1"/>
                <w:sz w:val="17"/>
                <w:szCs w:val="17"/>
              </w:rPr>
            </w:pPr>
            <w:r w:rsidRPr="00A122CE">
              <w:rPr>
                <w:rFonts w:cs="Arial"/>
                <w:color w:val="FFFFFF" w:themeColor="background1"/>
                <w:sz w:val="17"/>
                <w:szCs w:val="17"/>
              </w:rPr>
              <w:t>(H/M/L)</w:t>
            </w:r>
          </w:p>
        </w:tc>
        <w:tc>
          <w:tcPr>
            <w:tcW w:w="1990" w:type="pct"/>
            <w:shd w:val="clear" w:color="auto" w:fill="7030A0"/>
          </w:tcPr>
          <w:p w:rsidR="00FB3778" w:rsidRPr="00A122CE" w:rsidRDefault="00FB3778" w:rsidP="00FB3778">
            <w:pPr>
              <w:rPr>
                <w:rFonts w:cs="Arial"/>
                <w:b w:val="0"/>
                <w:bCs w:val="0"/>
                <w:color w:val="FFFFFF" w:themeColor="background1"/>
                <w:sz w:val="17"/>
                <w:szCs w:val="17"/>
              </w:rPr>
            </w:pPr>
            <w:r w:rsidRPr="00A122CE">
              <w:rPr>
                <w:rFonts w:cs="Arial"/>
                <w:color w:val="FFFFFF" w:themeColor="background1"/>
                <w:sz w:val="20"/>
                <w:szCs w:val="20"/>
              </w:rPr>
              <w:t>Control measures</w:t>
            </w:r>
          </w:p>
        </w:tc>
        <w:tc>
          <w:tcPr>
            <w:tcW w:w="340" w:type="pct"/>
            <w:shd w:val="clear" w:color="auto" w:fill="7030A0"/>
          </w:tcPr>
          <w:p w:rsidR="00FB3778" w:rsidRPr="00A122CE" w:rsidRDefault="00FB3778" w:rsidP="00FB3778">
            <w:pPr>
              <w:jc w:val="center"/>
              <w:rPr>
                <w:rFonts w:cs="Arial"/>
                <w:b w:val="0"/>
                <w:bCs w:val="0"/>
                <w:color w:val="FFFFFF" w:themeColor="background1"/>
                <w:sz w:val="20"/>
                <w:szCs w:val="20"/>
              </w:rPr>
            </w:pPr>
            <w:r w:rsidRPr="00A122CE">
              <w:rPr>
                <w:rFonts w:cs="Arial"/>
                <w:color w:val="FFFFFF" w:themeColor="background1"/>
                <w:sz w:val="20"/>
                <w:szCs w:val="20"/>
              </w:rPr>
              <w:t>In place?</w:t>
            </w:r>
          </w:p>
          <w:p w:rsidR="00FB3778" w:rsidRPr="00A122CE" w:rsidRDefault="00FB3778" w:rsidP="00FB3778">
            <w:pPr>
              <w:jc w:val="center"/>
              <w:rPr>
                <w:rFonts w:cs="Arial"/>
                <w:b w:val="0"/>
                <w:bCs w:val="0"/>
                <w:color w:val="FFFFFF" w:themeColor="background1"/>
                <w:sz w:val="17"/>
                <w:szCs w:val="17"/>
              </w:rPr>
            </w:pPr>
            <w:r w:rsidRPr="00A122CE">
              <w:rPr>
                <w:rFonts w:cs="Arial"/>
                <w:color w:val="FFFFFF" w:themeColor="background1"/>
                <w:sz w:val="17"/>
                <w:szCs w:val="17"/>
              </w:rPr>
              <w:t>(Yes/No)</w:t>
            </w:r>
          </w:p>
        </w:tc>
        <w:tc>
          <w:tcPr>
            <w:tcW w:w="971" w:type="pct"/>
            <w:shd w:val="clear" w:color="auto" w:fill="7030A0"/>
          </w:tcPr>
          <w:p w:rsidR="00FB3778" w:rsidRPr="00A122CE" w:rsidRDefault="00FB3778" w:rsidP="00FB3778">
            <w:pPr>
              <w:jc w:val="center"/>
              <w:rPr>
                <w:rFonts w:cs="Arial"/>
                <w:b w:val="0"/>
                <w:bCs w:val="0"/>
                <w:color w:val="FFFFFF" w:themeColor="background1"/>
                <w:sz w:val="20"/>
                <w:szCs w:val="20"/>
              </w:rPr>
            </w:pPr>
            <w:r w:rsidRPr="00A122CE">
              <w:rPr>
                <w:rFonts w:cs="Arial"/>
                <w:color w:val="FFFFFF" w:themeColor="background1"/>
                <w:sz w:val="20"/>
                <w:szCs w:val="20"/>
              </w:rPr>
              <w:t>Further additional actions where necessary</w:t>
            </w:r>
          </w:p>
        </w:tc>
        <w:tc>
          <w:tcPr>
            <w:tcW w:w="437" w:type="pct"/>
            <w:shd w:val="clear" w:color="auto" w:fill="7030A0"/>
          </w:tcPr>
          <w:p w:rsidR="00FB3778" w:rsidRPr="00A122CE" w:rsidRDefault="00FB3778" w:rsidP="00FB3778">
            <w:pPr>
              <w:jc w:val="center"/>
              <w:rPr>
                <w:rFonts w:cs="Arial"/>
                <w:b w:val="0"/>
                <w:bCs w:val="0"/>
                <w:color w:val="FFFFFF" w:themeColor="background1"/>
                <w:sz w:val="20"/>
                <w:szCs w:val="20"/>
              </w:rPr>
            </w:pPr>
            <w:r w:rsidRPr="00A122CE">
              <w:rPr>
                <w:rFonts w:cs="Arial"/>
                <w:color w:val="FFFFFF" w:themeColor="background1"/>
                <w:sz w:val="20"/>
                <w:szCs w:val="20"/>
              </w:rPr>
              <w:t>Residual risk rating</w:t>
            </w:r>
          </w:p>
          <w:p w:rsidR="00FB3778" w:rsidRPr="00A122CE" w:rsidRDefault="00FB3778" w:rsidP="00FB3778">
            <w:pPr>
              <w:jc w:val="center"/>
              <w:rPr>
                <w:rFonts w:cs="Arial"/>
                <w:b w:val="0"/>
                <w:bCs w:val="0"/>
                <w:color w:val="FFFFFF" w:themeColor="background1"/>
                <w:sz w:val="20"/>
                <w:szCs w:val="20"/>
              </w:rPr>
            </w:pPr>
            <w:r w:rsidRPr="00A122CE">
              <w:rPr>
                <w:rFonts w:cs="Arial"/>
                <w:color w:val="FFFFFF" w:themeColor="background1"/>
                <w:sz w:val="20"/>
                <w:szCs w:val="20"/>
              </w:rPr>
              <w:t>(H/M/L)</w:t>
            </w:r>
          </w:p>
        </w:tc>
      </w:tr>
      <w:tr w:rsidR="00E91C67" w:rsidRPr="00A122CE" w:rsidTr="004D4D8F">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91C67" w:rsidRPr="00FB3778" w:rsidRDefault="00CB4F1D" w:rsidP="00C00EFF">
            <w:pPr>
              <w:rPr>
                <w:rFonts w:cs="Arial"/>
                <w:b/>
                <w:bCs/>
                <w:sz w:val="20"/>
                <w:szCs w:val="20"/>
              </w:rPr>
            </w:pPr>
            <w:r>
              <w:rPr>
                <w:rFonts w:cs="Arial"/>
                <w:b/>
                <w:bCs/>
                <w:sz w:val="20"/>
                <w:szCs w:val="20"/>
              </w:rPr>
              <w:t>1.3</w:t>
            </w:r>
            <w:r w:rsidR="00E91C67" w:rsidRPr="00FB3778">
              <w:rPr>
                <w:rFonts w:cs="Arial"/>
                <w:b/>
                <w:bCs/>
                <w:sz w:val="20"/>
                <w:szCs w:val="20"/>
              </w:rPr>
              <w:t xml:space="preserve"> Prioritising provision</w:t>
            </w:r>
          </w:p>
        </w:tc>
      </w:tr>
      <w:bookmarkEnd w:id="6"/>
      <w:tr w:rsidR="00B37703" w:rsidRPr="00A122CE" w:rsidTr="004D4D8F">
        <w:trPr>
          <w:cnfStyle w:val="000000010000" w:firstRow="0" w:lastRow="0" w:firstColumn="0" w:lastColumn="0" w:oddVBand="0" w:evenVBand="0" w:oddHBand="0" w:evenHBand="1" w:firstRowFirstColumn="0" w:firstRowLastColumn="0" w:lastRowFirstColumn="0" w:lastRowLastColumn="0"/>
          <w:trHeight w:val="179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B37703" w:rsidRPr="00A27A59" w:rsidRDefault="00E91C67" w:rsidP="00C00EFF">
            <w:pPr>
              <w:rPr>
                <w:rFonts w:cs="Arial"/>
                <w:b/>
                <w:bCs/>
                <w:color w:val="70AD47" w:themeColor="accent6"/>
                <w:sz w:val="17"/>
                <w:szCs w:val="17"/>
              </w:rPr>
            </w:pPr>
            <w:r w:rsidRPr="00A27A59">
              <w:rPr>
                <w:rFonts w:cs="Arial"/>
                <w:b/>
                <w:bCs/>
                <w:color w:val="auto"/>
                <w:sz w:val="18"/>
                <w:szCs w:val="17"/>
              </w:rPr>
              <w:t xml:space="preserve">The </w:t>
            </w:r>
            <w:r w:rsidR="00721F3C" w:rsidRPr="00A27A59">
              <w:rPr>
                <w:rFonts w:cs="Arial"/>
                <w:b/>
                <w:bCs/>
                <w:color w:val="auto"/>
                <w:sz w:val="18"/>
                <w:szCs w:val="17"/>
              </w:rPr>
              <w:t xml:space="preserve">continued </w:t>
            </w:r>
            <w:r w:rsidRPr="00A27A59">
              <w:rPr>
                <w:rFonts w:cs="Arial"/>
                <w:b/>
                <w:bCs/>
                <w:color w:val="auto"/>
                <w:sz w:val="18"/>
                <w:szCs w:val="17"/>
              </w:rPr>
              <w:t xml:space="preserve">prioritisation of vulnerable </w:t>
            </w:r>
            <w:r w:rsidR="00F41C82" w:rsidRPr="00A27A59">
              <w:rPr>
                <w:rFonts w:cs="Arial"/>
                <w:b/>
                <w:bCs/>
                <w:color w:val="auto"/>
                <w:sz w:val="18"/>
                <w:szCs w:val="17"/>
              </w:rPr>
              <w:t>student</w:t>
            </w:r>
            <w:r w:rsidR="00721F3C" w:rsidRPr="00A27A59">
              <w:rPr>
                <w:rFonts w:cs="Arial"/>
                <w:b/>
                <w:bCs/>
                <w:color w:val="auto"/>
                <w:sz w:val="18"/>
                <w:szCs w:val="17"/>
              </w:rPr>
              <w:t>s and the children of critical workers will create ‘artificial groups’ within schools when they reopen</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B37703" w:rsidRPr="00E20DAC" w:rsidRDefault="00365961" w:rsidP="00C00EFF">
            <w:pPr>
              <w:pStyle w:val="Maintext"/>
              <w:jc w:val="center"/>
              <w:rPr>
                <w:rFonts w:cs="Arial"/>
                <w:color w:val="70AD47" w:themeColor="accent6"/>
                <w:w w:val="90"/>
              </w:rPr>
            </w:pPr>
            <w:r w:rsidRPr="00E20DAC">
              <w:rPr>
                <w:rFonts w:cs="Arial"/>
                <w:color w:val="auto"/>
                <w:w w:val="90"/>
              </w:rP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B37703" w:rsidRPr="00A27A59" w:rsidRDefault="00407070" w:rsidP="00F31104">
            <w:pPr>
              <w:pStyle w:val="NormalWeb"/>
              <w:numPr>
                <w:ilvl w:val="0"/>
                <w:numId w:val="5"/>
              </w:numPr>
              <w:spacing w:before="0" w:beforeAutospacing="0" w:after="0" w:afterAutospacing="0"/>
              <w:ind w:left="244" w:hanging="244"/>
              <w:rPr>
                <w:rFonts w:ascii="Arial" w:eastAsiaTheme="minorHAnsi" w:hAnsi="Arial" w:cs="Arial"/>
                <w:sz w:val="18"/>
                <w:szCs w:val="18"/>
                <w:lang w:eastAsia="en-US"/>
              </w:rPr>
            </w:pPr>
            <w:r w:rsidRPr="00A27A59">
              <w:rPr>
                <w:rFonts w:ascii="Arial" w:eastAsiaTheme="minorHAnsi" w:hAnsi="Arial" w:cs="Arial"/>
                <w:sz w:val="18"/>
                <w:szCs w:val="18"/>
                <w:lang w:eastAsia="en-US"/>
              </w:rPr>
              <w:t>Plans are in place to meet t</w:t>
            </w:r>
            <w:r w:rsidR="00721F3C" w:rsidRPr="00A27A59">
              <w:rPr>
                <w:rFonts w:ascii="Arial" w:eastAsiaTheme="minorHAnsi" w:hAnsi="Arial" w:cs="Arial"/>
                <w:sz w:val="18"/>
                <w:szCs w:val="18"/>
                <w:lang w:eastAsia="en-US"/>
              </w:rPr>
              <w:t xml:space="preserve">he learning needs of the </w:t>
            </w:r>
            <w:r w:rsidR="00296280" w:rsidRPr="00A27A59">
              <w:rPr>
                <w:rFonts w:ascii="Arial" w:eastAsiaTheme="minorHAnsi" w:hAnsi="Arial" w:cs="Arial"/>
                <w:sz w:val="18"/>
                <w:szCs w:val="18"/>
                <w:lang w:eastAsia="en-US"/>
              </w:rPr>
              <w:t xml:space="preserve">students who attend school </w:t>
            </w:r>
            <w:r w:rsidR="00282EB5" w:rsidRPr="00A27A59">
              <w:rPr>
                <w:rFonts w:ascii="Arial" w:eastAsiaTheme="minorHAnsi" w:hAnsi="Arial" w:cs="Arial"/>
                <w:sz w:val="18"/>
                <w:szCs w:val="18"/>
                <w:lang w:eastAsia="en-US"/>
              </w:rPr>
              <w:t xml:space="preserve">and ensure they follow online lessons </w:t>
            </w:r>
          </w:p>
          <w:p w:rsidR="00721F3C" w:rsidRPr="00A27A59" w:rsidRDefault="00407070" w:rsidP="00F31104">
            <w:pPr>
              <w:pStyle w:val="NormalWeb"/>
              <w:numPr>
                <w:ilvl w:val="0"/>
                <w:numId w:val="5"/>
              </w:numPr>
              <w:spacing w:before="0" w:beforeAutospacing="0" w:after="0" w:afterAutospacing="0"/>
              <w:ind w:left="244" w:hanging="244"/>
              <w:rPr>
                <w:rFonts w:ascii="Arial" w:eastAsiaTheme="minorHAnsi" w:hAnsi="Arial" w:cs="Arial"/>
                <w:sz w:val="18"/>
                <w:szCs w:val="18"/>
                <w:lang w:eastAsia="en-US"/>
              </w:rPr>
            </w:pPr>
            <w:r w:rsidRPr="00A27A59">
              <w:rPr>
                <w:rFonts w:ascii="Arial" w:eastAsiaTheme="minorHAnsi" w:hAnsi="Arial" w:cs="Arial"/>
                <w:sz w:val="18"/>
                <w:szCs w:val="18"/>
                <w:lang w:eastAsia="en-US"/>
              </w:rPr>
              <w:t>P</w:t>
            </w:r>
            <w:r w:rsidR="00721F3C" w:rsidRPr="00A27A59">
              <w:rPr>
                <w:rFonts w:ascii="Arial" w:eastAsiaTheme="minorHAnsi" w:hAnsi="Arial" w:cs="Arial"/>
                <w:sz w:val="18"/>
                <w:szCs w:val="18"/>
                <w:lang w:eastAsia="en-US"/>
              </w:rPr>
              <w:t>astoral and SEND</w:t>
            </w:r>
            <w:r w:rsidRPr="00A27A59">
              <w:rPr>
                <w:rFonts w:ascii="Arial" w:eastAsiaTheme="minorHAnsi" w:hAnsi="Arial" w:cs="Arial"/>
                <w:sz w:val="18"/>
                <w:szCs w:val="18"/>
                <w:lang w:eastAsia="en-US"/>
              </w:rPr>
              <w:t xml:space="preserve"> support is deployed</w:t>
            </w:r>
            <w:r w:rsidR="00721F3C" w:rsidRPr="00A27A59">
              <w:rPr>
                <w:rFonts w:ascii="Arial" w:eastAsiaTheme="minorHAnsi" w:hAnsi="Arial" w:cs="Arial"/>
                <w:sz w:val="18"/>
                <w:szCs w:val="18"/>
                <w:lang w:eastAsia="en-US"/>
              </w:rPr>
              <w:t xml:space="preserve"> </w:t>
            </w:r>
          </w:p>
          <w:p w:rsidR="002151A7" w:rsidRPr="00A27A59" w:rsidRDefault="002151A7" w:rsidP="00F31104">
            <w:pPr>
              <w:pStyle w:val="NormalWeb"/>
              <w:numPr>
                <w:ilvl w:val="0"/>
                <w:numId w:val="5"/>
              </w:numPr>
              <w:spacing w:before="0" w:beforeAutospacing="0" w:after="0" w:afterAutospacing="0"/>
              <w:ind w:left="244" w:hanging="244"/>
              <w:rPr>
                <w:rFonts w:ascii="Arial" w:eastAsiaTheme="minorHAnsi" w:hAnsi="Arial" w:cs="Arial"/>
                <w:sz w:val="18"/>
                <w:szCs w:val="18"/>
                <w:lang w:eastAsia="en-US"/>
              </w:rPr>
            </w:pPr>
            <w:r w:rsidRPr="00A27A59">
              <w:rPr>
                <w:rFonts w:ascii="Arial" w:eastAsiaTheme="minorHAnsi" w:hAnsi="Arial" w:cs="Arial"/>
                <w:sz w:val="18"/>
                <w:szCs w:val="18"/>
                <w:lang w:eastAsia="en-US"/>
              </w:rPr>
              <w:t xml:space="preserve">Inclusion team monitoring students </w:t>
            </w:r>
            <w:r w:rsidR="00282EB5" w:rsidRPr="00A27A59">
              <w:rPr>
                <w:rFonts w:ascii="Arial" w:eastAsiaTheme="minorHAnsi" w:hAnsi="Arial" w:cs="Arial"/>
                <w:sz w:val="18"/>
                <w:szCs w:val="18"/>
                <w:lang w:eastAsia="en-US"/>
              </w:rPr>
              <w:t>and a member of the team is available for intervention should the need arise</w:t>
            </w:r>
          </w:p>
          <w:p w:rsidR="00296280" w:rsidRPr="00A27A59" w:rsidRDefault="00296280" w:rsidP="00F31104">
            <w:pPr>
              <w:pStyle w:val="NormalWeb"/>
              <w:numPr>
                <w:ilvl w:val="0"/>
                <w:numId w:val="5"/>
              </w:numPr>
              <w:spacing w:before="0" w:beforeAutospacing="0" w:after="0" w:afterAutospacing="0"/>
              <w:ind w:left="244" w:hanging="244"/>
              <w:rPr>
                <w:rFonts w:ascii="Arial" w:eastAsiaTheme="minorHAnsi" w:hAnsi="Arial" w:cs="Arial"/>
                <w:sz w:val="18"/>
                <w:szCs w:val="18"/>
                <w:lang w:eastAsia="en-US"/>
              </w:rPr>
            </w:pPr>
            <w:r w:rsidRPr="00A27A59">
              <w:rPr>
                <w:rFonts w:ascii="Arial" w:eastAsiaTheme="minorHAnsi" w:hAnsi="Arial" w:cs="Arial"/>
                <w:sz w:val="18"/>
                <w:szCs w:val="18"/>
                <w:lang w:eastAsia="en-US"/>
              </w:rPr>
              <w:t>Clear records kept of students contacted at home – SLT QA of this</w:t>
            </w:r>
          </w:p>
          <w:p w:rsidR="008419CC" w:rsidRPr="00A27A59" w:rsidRDefault="008419CC" w:rsidP="00F31104">
            <w:pPr>
              <w:pStyle w:val="NormalWeb"/>
              <w:numPr>
                <w:ilvl w:val="0"/>
                <w:numId w:val="5"/>
              </w:numPr>
              <w:spacing w:before="0" w:beforeAutospacing="0" w:after="0" w:afterAutospacing="0"/>
              <w:ind w:left="244" w:hanging="244"/>
              <w:rPr>
                <w:rFonts w:ascii="Arial" w:eastAsiaTheme="minorHAnsi" w:hAnsi="Arial" w:cs="Arial"/>
                <w:sz w:val="18"/>
                <w:szCs w:val="18"/>
                <w:lang w:eastAsia="en-US"/>
              </w:rPr>
            </w:pPr>
            <w:r w:rsidRPr="00A27A59">
              <w:rPr>
                <w:rFonts w:ascii="Arial" w:eastAsiaTheme="minorHAnsi" w:hAnsi="Arial" w:cs="Arial"/>
                <w:sz w:val="18"/>
                <w:szCs w:val="18"/>
                <w:lang w:eastAsia="en-US"/>
              </w:rPr>
              <w:t>TAC</w:t>
            </w:r>
            <w:r w:rsidR="00296280" w:rsidRPr="00A27A59">
              <w:rPr>
                <w:rFonts w:ascii="Arial" w:eastAsiaTheme="minorHAnsi" w:hAnsi="Arial" w:cs="Arial"/>
                <w:sz w:val="18"/>
                <w:szCs w:val="18"/>
                <w:lang w:eastAsia="en-US"/>
              </w:rPr>
              <w:t xml:space="preserve">/TAF </w:t>
            </w:r>
            <w:r w:rsidRPr="00A27A59">
              <w:rPr>
                <w:rFonts w:ascii="Arial" w:eastAsiaTheme="minorHAnsi" w:hAnsi="Arial" w:cs="Arial"/>
                <w:sz w:val="18"/>
                <w:szCs w:val="18"/>
                <w:lang w:eastAsia="en-US"/>
              </w:rPr>
              <w:t xml:space="preserve"> meetin</w:t>
            </w:r>
            <w:r w:rsidR="00296280" w:rsidRPr="00A27A59">
              <w:rPr>
                <w:rFonts w:ascii="Arial" w:eastAsiaTheme="minorHAnsi" w:hAnsi="Arial" w:cs="Arial"/>
                <w:sz w:val="18"/>
                <w:szCs w:val="18"/>
                <w:lang w:eastAsia="en-US"/>
              </w:rPr>
              <w:t>g for students occur online</w:t>
            </w:r>
            <w:r w:rsidRPr="00A27A59">
              <w:rPr>
                <w:rFonts w:ascii="Arial" w:eastAsiaTheme="minorHAnsi" w:hAnsi="Arial" w:cs="Arial"/>
                <w:sz w:val="18"/>
                <w:szCs w:val="18"/>
                <w:lang w:eastAsia="en-US"/>
              </w:rPr>
              <w:t xml:space="preserve"> </w:t>
            </w:r>
          </w:p>
          <w:p w:rsidR="00721F3C" w:rsidRPr="00A27A59" w:rsidRDefault="00407070" w:rsidP="00F31104">
            <w:pPr>
              <w:pStyle w:val="NormalWeb"/>
              <w:numPr>
                <w:ilvl w:val="0"/>
                <w:numId w:val="5"/>
              </w:numPr>
              <w:spacing w:before="0" w:beforeAutospacing="0" w:after="0" w:afterAutospacing="0"/>
              <w:ind w:left="244" w:hanging="244"/>
              <w:rPr>
                <w:rFonts w:ascii="Arial" w:eastAsiaTheme="minorHAnsi" w:hAnsi="Arial" w:cs="Arial"/>
                <w:sz w:val="18"/>
                <w:szCs w:val="18"/>
                <w:lang w:eastAsia="en-US"/>
              </w:rPr>
            </w:pPr>
            <w:r w:rsidRPr="00A27A59">
              <w:rPr>
                <w:rFonts w:ascii="Arial" w:eastAsiaTheme="minorHAnsi" w:hAnsi="Arial" w:cs="Arial"/>
                <w:sz w:val="18"/>
                <w:szCs w:val="18"/>
                <w:lang w:eastAsia="en-US"/>
              </w:rPr>
              <w:t xml:space="preserve">Efforts continue </w:t>
            </w:r>
            <w:r w:rsidR="002151A7" w:rsidRPr="00A27A59">
              <w:rPr>
                <w:rFonts w:ascii="Arial" w:eastAsiaTheme="minorHAnsi" w:hAnsi="Arial" w:cs="Arial"/>
                <w:sz w:val="18"/>
                <w:szCs w:val="18"/>
                <w:lang w:eastAsia="en-US"/>
              </w:rPr>
              <w:t>to support</w:t>
            </w:r>
            <w:r w:rsidR="00721F3C" w:rsidRPr="00A27A59">
              <w:rPr>
                <w:rFonts w:ascii="Arial" w:eastAsiaTheme="minorHAnsi" w:hAnsi="Arial" w:cs="Arial"/>
                <w:sz w:val="18"/>
                <w:szCs w:val="18"/>
                <w:lang w:eastAsia="en-US"/>
              </w:rPr>
              <w:t xml:space="preserve"> the attendance of </w:t>
            </w:r>
            <w:r w:rsidR="00296280" w:rsidRPr="00A27A59">
              <w:rPr>
                <w:rFonts w:ascii="Arial" w:eastAsiaTheme="minorHAnsi" w:hAnsi="Arial" w:cs="Arial"/>
                <w:sz w:val="18"/>
                <w:szCs w:val="18"/>
                <w:lang w:eastAsia="en-US"/>
              </w:rPr>
              <w:t>vulnerable students</w:t>
            </w:r>
          </w:p>
          <w:p w:rsidR="00282EB5" w:rsidRPr="00A27A59" w:rsidRDefault="00282EB5" w:rsidP="00F31104">
            <w:pPr>
              <w:pStyle w:val="ListParagraph"/>
              <w:numPr>
                <w:ilvl w:val="0"/>
                <w:numId w:val="5"/>
              </w:numPr>
              <w:ind w:left="244" w:hanging="244"/>
              <w:rPr>
                <w:rFonts w:cs="Arial"/>
                <w:color w:val="auto"/>
                <w:w w:val="90"/>
                <w:sz w:val="18"/>
                <w:szCs w:val="18"/>
              </w:rPr>
            </w:pPr>
            <w:r w:rsidRPr="00A27A59">
              <w:rPr>
                <w:rFonts w:cs="Arial"/>
                <w:color w:val="auto"/>
                <w:sz w:val="18"/>
                <w:szCs w:val="18"/>
              </w:rPr>
              <w:t>All students returning to school have updated EHCP</w:t>
            </w:r>
            <w:r w:rsidRPr="00A27A59">
              <w:rPr>
                <w:rFonts w:cs="Arial"/>
                <w:color w:val="auto"/>
                <w:w w:val="90"/>
                <w:sz w:val="18"/>
                <w:szCs w:val="18"/>
              </w:rPr>
              <w:t xml:space="preserve">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B37703" w:rsidRPr="00E20DAC" w:rsidRDefault="00365961" w:rsidP="0018486F">
            <w:pPr>
              <w:pStyle w:val="Maintext"/>
              <w:ind w:left="381"/>
              <w:rPr>
                <w:rFonts w:cs="Arial"/>
                <w:color w:val="auto"/>
                <w:w w:val="90"/>
              </w:rPr>
            </w:pPr>
            <w:r w:rsidRPr="00E20DAC">
              <w:rPr>
                <w:rFonts w:cs="Arial"/>
                <w:color w:val="auto"/>
                <w:w w:val="90"/>
              </w:rP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282EB5" w:rsidRPr="00E20DAC" w:rsidRDefault="00282EB5" w:rsidP="00282EB5">
            <w:pPr>
              <w:pStyle w:val="ListParagraph"/>
              <w:numPr>
                <w:ilvl w:val="0"/>
                <w:numId w:val="5"/>
              </w:numPr>
              <w:ind w:left="381" w:hanging="381"/>
              <w:rPr>
                <w:rFonts w:cs="Arial"/>
                <w:color w:val="auto"/>
                <w:w w:val="90"/>
              </w:rPr>
            </w:pPr>
            <w:r w:rsidRPr="00E20DAC">
              <w:rPr>
                <w:rFonts w:cs="Arial"/>
                <w:color w:val="auto"/>
                <w:w w:val="90"/>
              </w:rPr>
              <w:t xml:space="preserve">Updated EHCPs </w:t>
            </w:r>
            <w:r w:rsidR="008419CC" w:rsidRPr="00E20DAC">
              <w:rPr>
                <w:rFonts w:cs="Arial"/>
                <w:color w:val="auto"/>
                <w:w w:val="90"/>
              </w:rPr>
              <w:t xml:space="preserve"> </w:t>
            </w:r>
            <w:r w:rsidRPr="00E20DAC">
              <w:rPr>
                <w:rFonts w:cs="Arial"/>
                <w:color w:val="auto"/>
                <w:w w:val="90"/>
              </w:rPr>
              <w:t>to be shared with staff via shared area</w:t>
            </w:r>
          </w:p>
          <w:p w:rsidR="00365961" w:rsidRPr="00E20DAC" w:rsidRDefault="00365961" w:rsidP="00282EB5">
            <w:pPr>
              <w:pStyle w:val="ListParagraph"/>
              <w:numPr>
                <w:ilvl w:val="0"/>
                <w:numId w:val="0"/>
              </w:numPr>
              <w:ind w:left="381"/>
              <w:rPr>
                <w:rFonts w:cs="Arial"/>
                <w:color w:val="auto"/>
                <w:w w:val="90"/>
              </w:rPr>
            </w:pP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B37703" w:rsidRPr="00A122CE" w:rsidRDefault="00365961" w:rsidP="005A7C11">
            <w:pPr>
              <w:pStyle w:val="Maintext"/>
              <w:jc w:val="center"/>
              <w:rPr>
                <w:rFonts w:cs="Arial"/>
              </w:rPr>
            </w:pPr>
            <w:r w:rsidRPr="00A122CE">
              <w:rPr>
                <w:rFonts w:cs="Arial"/>
              </w:rPr>
              <w:t>L</w:t>
            </w:r>
          </w:p>
        </w:tc>
      </w:tr>
      <w:tr w:rsidR="005138A3" w:rsidRPr="00A122CE" w:rsidTr="004D4D8F">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138A3" w:rsidRPr="0018486F" w:rsidRDefault="00AD1CED" w:rsidP="0018486F">
            <w:pPr>
              <w:ind w:left="360" w:hanging="360"/>
              <w:rPr>
                <w:rFonts w:cs="Arial"/>
                <w:b/>
                <w:bCs/>
                <w:sz w:val="20"/>
                <w:szCs w:val="20"/>
              </w:rPr>
            </w:pPr>
            <w:bookmarkStart w:id="7" w:name="_Hlk39421740"/>
            <w:r>
              <w:rPr>
                <w:rFonts w:cs="Arial"/>
                <w:b/>
                <w:bCs/>
                <w:sz w:val="20"/>
                <w:szCs w:val="20"/>
              </w:rPr>
              <w:t>1.4</w:t>
            </w:r>
            <w:r w:rsidR="005138A3" w:rsidRPr="0018486F">
              <w:rPr>
                <w:rFonts w:cs="Arial"/>
                <w:b/>
                <w:bCs/>
                <w:sz w:val="20"/>
                <w:szCs w:val="20"/>
              </w:rPr>
              <w:t xml:space="preserve"> The school day</w:t>
            </w:r>
          </w:p>
        </w:tc>
      </w:tr>
      <w:bookmarkEnd w:id="7"/>
      <w:tr w:rsidR="00565B7A" w:rsidRPr="007E001E" w:rsidTr="004D4D8F">
        <w:trPr>
          <w:cnfStyle w:val="000000010000" w:firstRow="0" w:lastRow="0" w:firstColumn="0" w:lastColumn="0" w:oddVBand="0" w:evenVBand="0" w:oddHBand="0" w:evenHBand="1" w:firstRowFirstColumn="0" w:firstRowLastColumn="0" w:lastRowFirstColumn="0" w:lastRowLastColumn="0"/>
          <w:trHeight w:val="512"/>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65B7A" w:rsidRPr="007645F4" w:rsidRDefault="005138A3" w:rsidP="00C00EFF">
            <w:pPr>
              <w:rPr>
                <w:rFonts w:cs="Arial"/>
                <w:b/>
                <w:bCs/>
                <w:color w:val="70AD47" w:themeColor="accent6"/>
                <w:sz w:val="17"/>
                <w:szCs w:val="17"/>
              </w:rPr>
            </w:pPr>
            <w:r w:rsidRPr="007645F4">
              <w:rPr>
                <w:rFonts w:cs="Arial"/>
                <w:b/>
                <w:bCs/>
                <w:color w:val="auto"/>
                <w:sz w:val="18"/>
                <w:szCs w:val="17"/>
              </w:rPr>
              <w:t>The start and end of the school day create risks of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565B7A" w:rsidRPr="007645F4" w:rsidRDefault="00565B7A" w:rsidP="00C00EFF">
            <w:pPr>
              <w:pStyle w:val="Maintext"/>
              <w:jc w:val="center"/>
              <w:rPr>
                <w:rFonts w:cs="Arial"/>
                <w:color w:val="70AD47" w:themeColor="accent6"/>
              </w:rPr>
            </w:pPr>
          </w:p>
          <w:p w:rsidR="00215471" w:rsidRPr="007645F4" w:rsidRDefault="00215471" w:rsidP="00C00EFF">
            <w:pPr>
              <w:pStyle w:val="Maintext"/>
              <w:jc w:val="center"/>
              <w:rPr>
                <w:rFonts w:cs="Arial"/>
                <w:color w:val="70AD47" w:themeColor="accent6"/>
              </w:rPr>
            </w:pPr>
          </w:p>
          <w:p w:rsidR="00215471" w:rsidRPr="007645F4" w:rsidRDefault="00215471" w:rsidP="00C00EFF">
            <w:pPr>
              <w:pStyle w:val="Maintext"/>
              <w:jc w:val="center"/>
              <w:rPr>
                <w:rFonts w:cs="Arial"/>
                <w:color w:val="70AD47" w:themeColor="accent6"/>
              </w:rPr>
            </w:pPr>
          </w:p>
          <w:p w:rsidR="00215471" w:rsidRPr="007645F4" w:rsidRDefault="00215471" w:rsidP="00C00EFF">
            <w:pPr>
              <w:pStyle w:val="Maintext"/>
              <w:jc w:val="center"/>
              <w:rPr>
                <w:rFonts w:cs="Arial"/>
                <w:color w:val="70AD47" w:themeColor="accent6"/>
              </w:rPr>
            </w:pPr>
          </w:p>
          <w:p w:rsidR="00215471" w:rsidRPr="007645F4" w:rsidRDefault="00215471" w:rsidP="00C00EFF">
            <w:pPr>
              <w:pStyle w:val="Maintext"/>
              <w:jc w:val="center"/>
              <w:rPr>
                <w:rFonts w:cs="Arial"/>
                <w:color w:val="auto"/>
              </w:rPr>
            </w:pPr>
          </w:p>
          <w:p w:rsidR="00215471" w:rsidRPr="007645F4" w:rsidRDefault="006924F4" w:rsidP="00C00EFF">
            <w:pPr>
              <w:pStyle w:val="Maintext"/>
              <w:rPr>
                <w:rFonts w:cs="Arial"/>
                <w:color w:val="auto"/>
              </w:rPr>
            </w:pPr>
            <w:r w:rsidRPr="007645F4">
              <w:rPr>
                <w:rFonts w:cs="Arial"/>
                <w:color w:val="auto"/>
              </w:rPr>
              <w:t xml:space="preserve">         M</w:t>
            </w:r>
          </w:p>
          <w:p w:rsidR="00215471" w:rsidRPr="007645F4" w:rsidRDefault="00215471" w:rsidP="00C00EFF">
            <w:pPr>
              <w:pStyle w:val="Maintext"/>
              <w:jc w:val="center"/>
              <w:rPr>
                <w:rFonts w:cs="Arial"/>
                <w:color w:val="70AD47" w:themeColor="accent6"/>
              </w:rPr>
            </w:pPr>
          </w:p>
          <w:p w:rsidR="00215471" w:rsidRPr="007645F4" w:rsidRDefault="00215471" w:rsidP="00C00EFF">
            <w:pPr>
              <w:pStyle w:val="Maintext"/>
              <w:jc w:val="center"/>
              <w:rPr>
                <w:rFonts w:cs="Arial"/>
                <w:color w:val="70AD47" w:themeColor="accent6"/>
              </w:rPr>
            </w:pPr>
          </w:p>
          <w:p w:rsidR="00215471" w:rsidRPr="007645F4" w:rsidRDefault="00215471" w:rsidP="00C00EFF">
            <w:pPr>
              <w:pStyle w:val="Maintext"/>
              <w:jc w:val="center"/>
              <w:rPr>
                <w:rFonts w:cs="Arial"/>
                <w:color w:val="70AD47" w:themeColor="accent6"/>
              </w:rPr>
            </w:pPr>
          </w:p>
          <w:p w:rsidR="00215471" w:rsidRPr="007645F4" w:rsidRDefault="00215471" w:rsidP="00C00EFF">
            <w:pPr>
              <w:pStyle w:val="Maintext"/>
              <w:jc w:val="center"/>
              <w:rPr>
                <w:rFonts w:cs="Arial"/>
                <w:color w:val="70AD47" w:themeColor="accent6"/>
              </w:rPr>
            </w:pPr>
          </w:p>
          <w:p w:rsidR="00215471" w:rsidRPr="007645F4" w:rsidRDefault="00215471" w:rsidP="00C00EFF">
            <w:pPr>
              <w:pStyle w:val="Maintext"/>
              <w:jc w:val="center"/>
              <w:rPr>
                <w:rFonts w:cs="Arial"/>
                <w:color w:val="70AD47" w:themeColor="accent6"/>
              </w:rPr>
            </w:pP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tcPr>
          <w:p w:rsidR="007645F4" w:rsidRDefault="007645F4" w:rsidP="007645F4">
            <w:pPr>
              <w:jc w:val="center"/>
              <w:rPr>
                <w:b/>
              </w:rPr>
            </w:pPr>
            <w:r>
              <w:rPr>
                <w:b/>
              </w:rPr>
              <w:t>(TAs attend a 5 minute briefing in the conference room at 9am)</w:t>
            </w:r>
          </w:p>
          <w:p w:rsidR="007645F4" w:rsidRPr="00A27A59" w:rsidRDefault="007645F4" w:rsidP="007645F4">
            <w:pPr>
              <w:jc w:val="center"/>
              <w:rPr>
                <w:b/>
                <w:sz w:val="8"/>
              </w:rPr>
            </w:pPr>
          </w:p>
          <w:p w:rsidR="007645F4" w:rsidRDefault="007645F4" w:rsidP="007645F4">
            <w:pPr>
              <w:rPr>
                <w:b/>
              </w:rPr>
            </w:pPr>
            <w:r>
              <w:rPr>
                <w:b/>
              </w:rPr>
              <w:t xml:space="preserve">Student entrance </w:t>
            </w:r>
          </w:p>
          <w:p w:rsidR="007645F4" w:rsidRPr="00A27A59" w:rsidRDefault="007645F4" w:rsidP="007645F4">
            <w:pPr>
              <w:rPr>
                <w:b/>
                <w:sz w:val="10"/>
              </w:rPr>
            </w:pPr>
          </w:p>
          <w:p w:rsidR="007645F4" w:rsidRPr="00A27A59" w:rsidRDefault="007645F4" w:rsidP="00A27A59">
            <w:pPr>
              <w:pStyle w:val="ListParagraph"/>
              <w:numPr>
                <w:ilvl w:val="0"/>
                <w:numId w:val="21"/>
              </w:numPr>
              <w:ind w:left="388" w:hanging="283"/>
              <w:rPr>
                <w:sz w:val="18"/>
                <w:szCs w:val="18"/>
              </w:rPr>
            </w:pPr>
            <w:r w:rsidRPr="00A27A59">
              <w:rPr>
                <w:sz w:val="18"/>
                <w:szCs w:val="18"/>
              </w:rPr>
              <w:t>Early duty TA is based in atrium from 8:30am</w:t>
            </w:r>
          </w:p>
          <w:p w:rsidR="007645F4" w:rsidRPr="00A27A59" w:rsidRDefault="007645F4" w:rsidP="00A27A59">
            <w:pPr>
              <w:pStyle w:val="ListParagraph"/>
              <w:numPr>
                <w:ilvl w:val="0"/>
                <w:numId w:val="21"/>
              </w:numPr>
              <w:ind w:left="388" w:hanging="283"/>
              <w:rPr>
                <w:sz w:val="18"/>
                <w:szCs w:val="18"/>
              </w:rPr>
            </w:pPr>
            <w:r w:rsidRPr="00A27A59">
              <w:rPr>
                <w:sz w:val="18"/>
                <w:szCs w:val="18"/>
              </w:rPr>
              <w:t xml:space="preserve">Vulnerable students and children of critical workers will arrive at 8.45am each day. </w:t>
            </w:r>
          </w:p>
          <w:p w:rsidR="007645F4" w:rsidRPr="00A27A59" w:rsidRDefault="007645F4" w:rsidP="00A27A59">
            <w:pPr>
              <w:pStyle w:val="ListParagraph"/>
              <w:numPr>
                <w:ilvl w:val="0"/>
                <w:numId w:val="21"/>
              </w:numPr>
              <w:ind w:left="388" w:hanging="283"/>
              <w:rPr>
                <w:b/>
                <w:bCs/>
                <w:sz w:val="18"/>
                <w:szCs w:val="18"/>
              </w:rPr>
            </w:pPr>
            <w:r w:rsidRPr="00A27A59">
              <w:rPr>
                <w:b/>
                <w:bCs/>
                <w:sz w:val="18"/>
                <w:szCs w:val="18"/>
              </w:rPr>
              <w:t xml:space="preserve"> Key Stage 3 and Key Stage 4 will enter the atrium via student entrance.</w:t>
            </w:r>
          </w:p>
          <w:p w:rsidR="007645F4" w:rsidRPr="00A27A59" w:rsidRDefault="007645F4" w:rsidP="00A27A59">
            <w:pPr>
              <w:pStyle w:val="ListParagraph"/>
              <w:numPr>
                <w:ilvl w:val="0"/>
                <w:numId w:val="21"/>
              </w:numPr>
              <w:ind w:left="388" w:hanging="283"/>
              <w:rPr>
                <w:sz w:val="18"/>
                <w:szCs w:val="18"/>
              </w:rPr>
            </w:pPr>
            <w:r w:rsidRPr="00A27A59">
              <w:rPr>
                <w:sz w:val="18"/>
                <w:szCs w:val="18"/>
              </w:rPr>
              <w:t>The Inclusion Lead will be on duty outside ensuring that KS3 and KS4 students do not enter together (e.g. if there are KS3 students walking through the door, KS4 students should be asked to wait)</w:t>
            </w:r>
          </w:p>
          <w:p w:rsidR="007645F4" w:rsidRPr="00A27A59" w:rsidRDefault="007645F4" w:rsidP="00A27A59">
            <w:pPr>
              <w:pStyle w:val="ListParagraph"/>
              <w:numPr>
                <w:ilvl w:val="0"/>
                <w:numId w:val="0"/>
              </w:numPr>
              <w:ind w:left="388" w:hanging="283"/>
              <w:rPr>
                <w:sz w:val="12"/>
                <w:szCs w:val="18"/>
              </w:rPr>
            </w:pPr>
          </w:p>
          <w:p w:rsidR="007645F4" w:rsidRPr="00A27A59" w:rsidRDefault="007645F4" w:rsidP="00A27A59">
            <w:pPr>
              <w:pStyle w:val="ListParagraph"/>
              <w:numPr>
                <w:ilvl w:val="0"/>
                <w:numId w:val="0"/>
              </w:numPr>
              <w:ind w:left="105"/>
              <w:rPr>
                <w:sz w:val="18"/>
                <w:szCs w:val="18"/>
              </w:rPr>
            </w:pPr>
            <w:r w:rsidRPr="00A27A59">
              <w:rPr>
                <w:sz w:val="18"/>
                <w:szCs w:val="18"/>
              </w:rPr>
              <w:t>Students will make their way to the below locations based on their room.</w:t>
            </w:r>
          </w:p>
          <w:p w:rsidR="007645F4" w:rsidRPr="00A27A59" w:rsidRDefault="007645F4" w:rsidP="00A27A59">
            <w:pPr>
              <w:pStyle w:val="ListParagraph"/>
              <w:numPr>
                <w:ilvl w:val="0"/>
                <w:numId w:val="0"/>
              </w:numPr>
              <w:ind w:left="388" w:hanging="283"/>
              <w:rPr>
                <w:sz w:val="12"/>
                <w:szCs w:val="18"/>
              </w:rPr>
            </w:pPr>
          </w:p>
          <w:p w:rsidR="007645F4" w:rsidRPr="00A27A59" w:rsidRDefault="007645F4" w:rsidP="00A27A59">
            <w:pPr>
              <w:pStyle w:val="ListParagraph"/>
              <w:numPr>
                <w:ilvl w:val="0"/>
                <w:numId w:val="21"/>
              </w:numPr>
              <w:ind w:left="388" w:hanging="283"/>
              <w:rPr>
                <w:sz w:val="18"/>
                <w:szCs w:val="18"/>
              </w:rPr>
            </w:pPr>
            <w:bookmarkStart w:id="8" w:name="_Hlk61873418"/>
            <w:r w:rsidRPr="00A27A59">
              <w:rPr>
                <w:sz w:val="18"/>
                <w:szCs w:val="18"/>
              </w:rPr>
              <w:t>KS3 (CM1) Front of the atrium by reception</w:t>
            </w:r>
          </w:p>
          <w:p w:rsidR="007645F4" w:rsidRPr="00A27A59" w:rsidRDefault="007645F4" w:rsidP="00A27A59">
            <w:pPr>
              <w:pStyle w:val="ListParagraph"/>
              <w:numPr>
                <w:ilvl w:val="0"/>
                <w:numId w:val="21"/>
              </w:numPr>
              <w:ind w:left="388" w:hanging="283"/>
              <w:rPr>
                <w:sz w:val="18"/>
                <w:szCs w:val="18"/>
              </w:rPr>
            </w:pPr>
            <w:r w:rsidRPr="00A27A59">
              <w:rPr>
                <w:sz w:val="18"/>
                <w:szCs w:val="18"/>
              </w:rPr>
              <w:t xml:space="preserve">KS3 (CM2) Rear of atrium, in front of the </w:t>
            </w:r>
            <w:proofErr w:type="spellStart"/>
            <w:r w:rsidRPr="00A27A59">
              <w:rPr>
                <w:sz w:val="18"/>
                <w:szCs w:val="18"/>
              </w:rPr>
              <w:t>hellerup</w:t>
            </w:r>
            <w:proofErr w:type="spellEnd"/>
          </w:p>
          <w:p w:rsidR="007645F4" w:rsidRPr="00A27A59" w:rsidRDefault="007645F4" w:rsidP="00A27A59">
            <w:pPr>
              <w:pStyle w:val="ListParagraph"/>
              <w:numPr>
                <w:ilvl w:val="0"/>
                <w:numId w:val="21"/>
              </w:numPr>
              <w:ind w:left="388" w:hanging="283"/>
              <w:rPr>
                <w:sz w:val="18"/>
                <w:szCs w:val="18"/>
              </w:rPr>
            </w:pPr>
            <w:r w:rsidRPr="00A27A59">
              <w:rPr>
                <w:sz w:val="18"/>
                <w:szCs w:val="18"/>
              </w:rPr>
              <w:t xml:space="preserve">KS3 (Inclusion) The </w:t>
            </w:r>
            <w:proofErr w:type="spellStart"/>
            <w:r w:rsidRPr="00A27A59">
              <w:rPr>
                <w:sz w:val="18"/>
                <w:szCs w:val="18"/>
              </w:rPr>
              <w:t>hellerup</w:t>
            </w:r>
            <w:proofErr w:type="spellEnd"/>
          </w:p>
          <w:p w:rsidR="007645F4" w:rsidRPr="00A27A59" w:rsidRDefault="007645F4" w:rsidP="00A27A59">
            <w:pPr>
              <w:pStyle w:val="ListParagraph"/>
              <w:numPr>
                <w:ilvl w:val="0"/>
                <w:numId w:val="21"/>
              </w:numPr>
              <w:ind w:left="388" w:hanging="283"/>
              <w:rPr>
                <w:sz w:val="18"/>
                <w:szCs w:val="18"/>
              </w:rPr>
            </w:pPr>
            <w:r w:rsidRPr="00A27A59">
              <w:rPr>
                <w:sz w:val="18"/>
                <w:szCs w:val="18"/>
              </w:rPr>
              <w:t>KS4 (PC1) Front of canteen by the atrium</w:t>
            </w:r>
          </w:p>
          <w:p w:rsidR="007645F4" w:rsidRPr="00A27A59" w:rsidRDefault="007645F4" w:rsidP="00A27A59">
            <w:pPr>
              <w:pStyle w:val="ListParagraph"/>
              <w:numPr>
                <w:ilvl w:val="0"/>
                <w:numId w:val="21"/>
              </w:numPr>
              <w:ind w:left="388" w:hanging="283"/>
              <w:rPr>
                <w:sz w:val="18"/>
                <w:szCs w:val="18"/>
              </w:rPr>
            </w:pPr>
            <w:r w:rsidRPr="00A27A59">
              <w:rPr>
                <w:sz w:val="18"/>
                <w:szCs w:val="18"/>
              </w:rPr>
              <w:t>KS4 (PC2) Back of the canteen by external doors</w:t>
            </w:r>
          </w:p>
          <w:p w:rsidR="007645F4" w:rsidRDefault="007645F4" w:rsidP="007645F4">
            <w:pPr>
              <w:pStyle w:val="ListParagraph"/>
              <w:numPr>
                <w:ilvl w:val="0"/>
                <w:numId w:val="0"/>
              </w:numPr>
              <w:ind w:left="360"/>
            </w:pPr>
          </w:p>
          <w:p w:rsidR="007645F4" w:rsidRDefault="007645F4" w:rsidP="007645F4">
            <w:pPr>
              <w:pStyle w:val="ListParagraph"/>
              <w:numPr>
                <w:ilvl w:val="0"/>
                <w:numId w:val="0"/>
              </w:numPr>
              <w:ind w:left="360"/>
            </w:pPr>
          </w:p>
          <w:p w:rsidR="007645F4" w:rsidRPr="00535355" w:rsidRDefault="007645F4" w:rsidP="007645F4">
            <w:r>
              <w:rPr>
                <w:b/>
              </w:rPr>
              <w:lastRenderedPageBreak/>
              <w:t>Staff Duty Locations (8:45- 9:00am)</w:t>
            </w:r>
          </w:p>
          <w:p w:rsidR="007645F4" w:rsidRPr="006968D8" w:rsidRDefault="007645F4" w:rsidP="00A27A59">
            <w:pPr>
              <w:pStyle w:val="ListParagraph"/>
              <w:numPr>
                <w:ilvl w:val="0"/>
                <w:numId w:val="31"/>
              </w:numPr>
              <w:ind w:left="388" w:hanging="283"/>
            </w:pPr>
            <w:r w:rsidRPr="006968D8">
              <w:t>KS3 supervised by 1 member of SLT and early duty TA and remaining mentor (atrium)</w:t>
            </w:r>
          </w:p>
          <w:p w:rsidR="007645F4" w:rsidRPr="006968D8" w:rsidRDefault="007645F4" w:rsidP="00A27A59">
            <w:pPr>
              <w:pStyle w:val="ListParagraph"/>
              <w:numPr>
                <w:ilvl w:val="0"/>
                <w:numId w:val="31"/>
              </w:numPr>
              <w:ind w:left="388" w:hanging="283"/>
            </w:pPr>
            <w:r w:rsidRPr="006968D8">
              <w:t>KS4 supervised by 1 member of SLT (canteen)</w:t>
            </w:r>
          </w:p>
          <w:p w:rsidR="007645F4" w:rsidRPr="006968D8" w:rsidRDefault="007645F4" w:rsidP="00A27A59">
            <w:pPr>
              <w:pStyle w:val="ListParagraph"/>
              <w:numPr>
                <w:ilvl w:val="0"/>
                <w:numId w:val="31"/>
              </w:numPr>
              <w:ind w:left="388" w:hanging="283"/>
            </w:pPr>
            <w:r w:rsidRPr="006968D8">
              <w:t>The Inclusion Lead will be on duty outside ensuring that KS3 and KS4 students do not enter together (</w:t>
            </w:r>
            <w:proofErr w:type="spellStart"/>
            <w:r w:rsidRPr="006968D8">
              <w:t>e.g</w:t>
            </w:r>
            <w:proofErr w:type="spellEnd"/>
            <w:r w:rsidRPr="006968D8">
              <w:t>, if there are KS3 students walking through the door, KS4 students should be asked to wait)</w:t>
            </w:r>
          </w:p>
          <w:p w:rsidR="007645F4" w:rsidRPr="006968D8" w:rsidRDefault="007645F4" w:rsidP="00A27A59">
            <w:pPr>
              <w:pStyle w:val="ListParagraph"/>
              <w:numPr>
                <w:ilvl w:val="0"/>
                <w:numId w:val="31"/>
              </w:numPr>
              <w:ind w:left="388" w:hanging="283"/>
            </w:pPr>
            <w:r w:rsidRPr="006968D8">
              <w:t>SLT speak to students in the atrium before they go to classrooms to remind all students of the expectations regarding learning and behaviour</w:t>
            </w:r>
          </w:p>
          <w:p w:rsidR="007645F4" w:rsidRPr="000C340E" w:rsidRDefault="007645F4" w:rsidP="00A27A59">
            <w:pPr>
              <w:pStyle w:val="ListParagraph"/>
              <w:numPr>
                <w:ilvl w:val="0"/>
                <w:numId w:val="0"/>
              </w:numPr>
              <w:ind w:left="388" w:hanging="283"/>
              <w:rPr>
                <w:highlight w:val="yellow"/>
              </w:rPr>
            </w:pPr>
          </w:p>
          <w:bookmarkEnd w:id="8"/>
          <w:p w:rsidR="007645F4" w:rsidRDefault="007645F4" w:rsidP="00A27A59">
            <w:pPr>
              <w:ind w:left="388" w:hanging="283"/>
              <w:rPr>
                <w:b/>
              </w:rPr>
            </w:pPr>
            <w:r w:rsidRPr="005E4525">
              <w:rPr>
                <w:b/>
              </w:rPr>
              <w:t>End of School day</w:t>
            </w:r>
            <w:r>
              <w:rPr>
                <w:b/>
              </w:rPr>
              <w:t xml:space="preserve"> – Key Stage 4  </w:t>
            </w:r>
          </w:p>
          <w:p w:rsidR="007645F4" w:rsidRDefault="007645F4" w:rsidP="00A27A59">
            <w:pPr>
              <w:pStyle w:val="ListParagraph"/>
              <w:numPr>
                <w:ilvl w:val="0"/>
                <w:numId w:val="25"/>
              </w:numPr>
              <w:ind w:left="388" w:hanging="283"/>
            </w:pPr>
            <w:r>
              <w:t xml:space="preserve">2pm all students from PC1 to be escorted by rota TA down stairwell B to middle floor. Students to </w:t>
            </w:r>
            <w:proofErr w:type="gramStart"/>
            <w:r>
              <w:t>be asked</w:t>
            </w:r>
            <w:proofErr w:type="gramEnd"/>
            <w:r>
              <w:t xml:space="preserve"> to wait until CM1 students have made their way up the canteen stairs to their room (via inclusion). There should not be any crossover as CM1 students should be logged on for 2pm. Students to make their way down canteen stairs to student exit in atrium</w:t>
            </w:r>
          </w:p>
          <w:p w:rsidR="007645F4" w:rsidRDefault="007645F4" w:rsidP="00A27A59">
            <w:pPr>
              <w:pStyle w:val="ListParagraph"/>
              <w:numPr>
                <w:ilvl w:val="0"/>
                <w:numId w:val="25"/>
              </w:numPr>
              <w:ind w:left="388" w:hanging="283"/>
            </w:pPr>
            <w:r>
              <w:t xml:space="preserve">If any KS4 students remain in school until 3pm (agreed by SLT) there </w:t>
            </w:r>
            <w:proofErr w:type="gramStart"/>
            <w:r>
              <w:t>will</w:t>
            </w:r>
            <w:proofErr w:type="gramEnd"/>
            <w:r>
              <w:t xml:space="preserve"> be snacks and water available in PC2.  They must leave the classroom at 2.50pm to avoid crossing with KS3.  Again, they must leave via the KS4 allocated route</w:t>
            </w:r>
          </w:p>
          <w:p w:rsidR="007645F4" w:rsidRDefault="007645F4" w:rsidP="00A27A59">
            <w:pPr>
              <w:pStyle w:val="ListParagraph"/>
              <w:numPr>
                <w:ilvl w:val="0"/>
                <w:numId w:val="0"/>
              </w:numPr>
              <w:ind w:left="388" w:hanging="283"/>
            </w:pPr>
          </w:p>
          <w:p w:rsidR="007645F4" w:rsidRDefault="007645F4" w:rsidP="00A27A59">
            <w:pPr>
              <w:ind w:left="388" w:hanging="283"/>
              <w:rPr>
                <w:b/>
              </w:rPr>
            </w:pPr>
            <w:r w:rsidRPr="005E4525">
              <w:rPr>
                <w:b/>
              </w:rPr>
              <w:t>End of School day</w:t>
            </w:r>
            <w:r>
              <w:rPr>
                <w:b/>
              </w:rPr>
              <w:t xml:space="preserve"> – Key Stage 3  </w:t>
            </w:r>
          </w:p>
          <w:p w:rsidR="007645F4" w:rsidRDefault="007645F4" w:rsidP="00A27A59">
            <w:pPr>
              <w:pStyle w:val="ListParagraph"/>
              <w:numPr>
                <w:ilvl w:val="0"/>
                <w:numId w:val="25"/>
              </w:numPr>
              <w:ind w:left="388" w:hanging="283"/>
            </w:pPr>
            <w:r>
              <w:t>At 3pm, all students to be escorted by rota TAs via the allocated route to exit the school building via the atrium doors</w:t>
            </w:r>
          </w:p>
          <w:p w:rsidR="005B1E8D" w:rsidRPr="007E001E" w:rsidRDefault="005B1E8D" w:rsidP="007645F4">
            <w:pPr>
              <w:pStyle w:val="ListParagraph"/>
              <w:numPr>
                <w:ilvl w:val="0"/>
                <w:numId w:val="0"/>
              </w:numPr>
              <w:ind w:left="244"/>
              <w:rPr>
                <w:w w:val="90"/>
                <w:highlight w:val="yellow"/>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65B7A" w:rsidRPr="007645F4" w:rsidRDefault="00365961" w:rsidP="0018486F">
            <w:pPr>
              <w:pStyle w:val="Maintext"/>
              <w:ind w:left="381"/>
              <w:rPr>
                <w:rFonts w:cs="Arial"/>
                <w:color w:val="70AD47" w:themeColor="accent6"/>
              </w:rPr>
            </w:pPr>
            <w:r w:rsidRPr="007645F4">
              <w:rPr>
                <w:rFonts w:cs="Arial"/>
                <w:color w:val="auto"/>
              </w:rPr>
              <w:lastRenderedPageBreak/>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365961" w:rsidRPr="007645F4" w:rsidRDefault="00282EB5" w:rsidP="00282EB5">
            <w:pPr>
              <w:jc w:val="center"/>
              <w:rPr>
                <w:rFonts w:cs="Arial"/>
                <w:color w:val="70AD47" w:themeColor="accent6"/>
                <w:sz w:val="18"/>
                <w:szCs w:val="18"/>
              </w:rPr>
            </w:pPr>
            <w:r w:rsidRPr="007645F4">
              <w:rPr>
                <w:rFonts w:cs="Arial"/>
                <w:color w:val="auto"/>
                <w:sz w:val="18"/>
                <w:szCs w:val="18"/>
              </w:rPr>
              <w:t>N/A</w:t>
            </w:r>
          </w:p>
        </w:tc>
        <w:tc>
          <w:tcPr>
            <w:tcW w:w="437" w:type="pct"/>
            <w:tcBorders>
              <w:top w:val="none" w:sz="0" w:space="0" w:color="auto"/>
              <w:left w:val="none" w:sz="0" w:space="0" w:color="auto"/>
              <w:bottom w:val="none" w:sz="0" w:space="0" w:color="auto"/>
              <w:right w:val="none" w:sz="0" w:space="0" w:color="auto"/>
            </w:tcBorders>
            <w:shd w:val="clear" w:color="auto" w:fill="92D050"/>
            <w:vAlign w:val="center"/>
          </w:tcPr>
          <w:p w:rsidR="00565B7A" w:rsidRPr="007645F4" w:rsidRDefault="00365961" w:rsidP="00C00EFF">
            <w:pPr>
              <w:pStyle w:val="Maintext"/>
              <w:jc w:val="center"/>
              <w:rPr>
                <w:rFonts w:cs="Arial"/>
              </w:rPr>
            </w:pPr>
            <w:r w:rsidRPr="007645F4">
              <w:rPr>
                <w:rFonts w:cs="Arial"/>
              </w:rPr>
              <w:t>L</w:t>
            </w:r>
          </w:p>
        </w:tc>
      </w:tr>
    </w:tbl>
    <w:p w:rsidR="00FB3778" w:rsidRDefault="00FB3778">
      <w:pPr>
        <w:rPr>
          <w:highlight w:val="yellow"/>
        </w:rPr>
      </w:pPr>
      <w:bookmarkStart w:id="9" w:name="_Hlk39423196"/>
    </w:p>
    <w:p w:rsidR="00A27A59" w:rsidRDefault="00A27A59">
      <w:pPr>
        <w:rPr>
          <w:highlight w:val="yellow"/>
        </w:rPr>
      </w:pPr>
    </w:p>
    <w:p w:rsidR="00A27A59" w:rsidRDefault="00A27A59">
      <w:pPr>
        <w:rPr>
          <w:highlight w:val="yellow"/>
        </w:rPr>
      </w:pPr>
    </w:p>
    <w:p w:rsidR="00A27A59" w:rsidRDefault="00A27A59">
      <w:pPr>
        <w:rPr>
          <w:highlight w:val="yellow"/>
        </w:rPr>
      </w:pPr>
    </w:p>
    <w:p w:rsidR="00A27A59" w:rsidRDefault="00A27A59">
      <w:pPr>
        <w:rPr>
          <w:highlight w:val="yellow"/>
        </w:rPr>
      </w:pPr>
    </w:p>
    <w:p w:rsidR="00A27A59" w:rsidRPr="007E001E" w:rsidRDefault="00A27A59">
      <w:pPr>
        <w:rPr>
          <w:highlight w:val="yellow"/>
        </w:rPr>
      </w:pPr>
    </w:p>
    <w:tbl>
      <w:tblPr>
        <w:tblStyle w:val="LightGrid"/>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3"/>
        <w:gridCol w:w="1340"/>
        <w:gridCol w:w="5556"/>
        <w:gridCol w:w="949"/>
        <w:gridCol w:w="2711"/>
        <w:gridCol w:w="1220"/>
      </w:tblGrid>
      <w:tr w:rsidR="00FB3778" w:rsidRPr="007645F4" w:rsidTr="00FB3778">
        <w:trPr>
          <w:cnfStyle w:val="100000000000" w:firstRow="1" w:lastRow="0" w:firstColumn="0" w:lastColumn="0" w:oddVBand="0" w:evenVBand="0" w:oddHBand="0" w:evenHBand="0" w:firstRowFirstColumn="0" w:firstRowLastColumn="0" w:lastRowFirstColumn="0" w:lastRowLastColumn="0"/>
          <w:trHeight w:val="699"/>
          <w:tblHeader/>
        </w:trPr>
        <w:tc>
          <w:tcPr>
            <w:tcW w:w="782" w:type="pct"/>
            <w:shd w:val="clear" w:color="auto" w:fill="7030A0"/>
          </w:tcPr>
          <w:p w:rsidR="00FB3778" w:rsidRPr="007645F4" w:rsidRDefault="00FB3778" w:rsidP="00FB3778">
            <w:pPr>
              <w:rPr>
                <w:rFonts w:cs="Arial"/>
                <w:b w:val="0"/>
                <w:bCs w:val="0"/>
                <w:color w:val="FFFFFF" w:themeColor="background1"/>
                <w:sz w:val="17"/>
                <w:szCs w:val="17"/>
              </w:rPr>
            </w:pPr>
            <w:r w:rsidRPr="007645F4">
              <w:rPr>
                <w:rFonts w:cs="Arial"/>
                <w:b w:val="0"/>
                <w:bCs w:val="0"/>
                <w:color w:val="FFFFFF" w:themeColor="background1"/>
                <w:sz w:val="20"/>
                <w:szCs w:val="20"/>
              </w:rPr>
              <w:lastRenderedPageBreak/>
              <w:t>Areas for concern</w:t>
            </w:r>
          </w:p>
        </w:tc>
        <w:tc>
          <w:tcPr>
            <w:tcW w:w="480" w:type="pct"/>
            <w:shd w:val="clear" w:color="auto" w:fill="7030A0"/>
          </w:tcPr>
          <w:p w:rsidR="00FB3778" w:rsidRPr="007645F4" w:rsidRDefault="00FB3778" w:rsidP="00FB3778">
            <w:pPr>
              <w:jc w:val="center"/>
              <w:rPr>
                <w:rFonts w:cs="Arial"/>
                <w:b w:val="0"/>
                <w:bCs w:val="0"/>
                <w:color w:val="FFFFFF" w:themeColor="background1"/>
                <w:sz w:val="20"/>
                <w:szCs w:val="20"/>
              </w:rPr>
            </w:pPr>
            <w:r w:rsidRPr="007645F4">
              <w:rPr>
                <w:rFonts w:cs="Arial"/>
                <w:b w:val="0"/>
                <w:bCs w:val="0"/>
                <w:color w:val="FFFFFF" w:themeColor="background1"/>
                <w:sz w:val="20"/>
                <w:szCs w:val="20"/>
              </w:rPr>
              <w:t>Risk rating prior to action</w:t>
            </w:r>
          </w:p>
          <w:p w:rsidR="00FB3778" w:rsidRPr="007645F4" w:rsidRDefault="00FB3778" w:rsidP="00FB3778">
            <w:pPr>
              <w:jc w:val="center"/>
              <w:rPr>
                <w:rFonts w:cs="Arial"/>
                <w:b w:val="0"/>
                <w:bCs w:val="0"/>
                <w:color w:val="FFFFFF" w:themeColor="background1"/>
                <w:sz w:val="17"/>
                <w:szCs w:val="17"/>
              </w:rPr>
            </w:pPr>
            <w:r w:rsidRPr="007645F4">
              <w:rPr>
                <w:rFonts w:cs="Arial"/>
                <w:b w:val="0"/>
                <w:bCs w:val="0"/>
                <w:color w:val="FFFFFF" w:themeColor="background1"/>
                <w:sz w:val="17"/>
                <w:szCs w:val="17"/>
              </w:rPr>
              <w:t>(H/M/L)</w:t>
            </w:r>
          </w:p>
        </w:tc>
        <w:tc>
          <w:tcPr>
            <w:tcW w:w="1990" w:type="pct"/>
            <w:shd w:val="clear" w:color="auto" w:fill="7030A0"/>
          </w:tcPr>
          <w:p w:rsidR="00FB3778" w:rsidRPr="007645F4" w:rsidRDefault="00FB3778" w:rsidP="00FB3778">
            <w:pPr>
              <w:rPr>
                <w:rFonts w:cs="Arial"/>
                <w:b w:val="0"/>
                <w:bCs w:val="0"/>
                <w:color w:val="FFFFFF" w:themeColor="background1"/>
                <w:sz w:val="17"/>
                <w:szCs w:val="17"/>
              </w:rPr>
            </w:pPr>
            <w:r w:rsidRPr="007645F4">
              <w:rPr>
                <w:rFonts w:cs="Arial"/>
                <w:b w:val="0"/>
                <w:bCs w:val="0"/>
                <w:color w:val="FFFFFF" w:themeColor="background1"/>
                <w:sz w:val="20"/>
                <w:szCs w:val="20"/>
              </w:rPr>
              <w:t>Control measures</w:t>
            </w:r>
          </w:p>
        </w:tc>
        <w:tc>
          <w:tcPr>
            <w:tcW w:w="340" w:type="pct"/>
            <w:shd w:val="clear" w:color="auto" w:fill="7030A0"/>
          </w:tcPr>
          <w:p w:rsidR="00FB3778" w:rsidRPr="007645F4" w:rsidRDefault="00FB3778" w:rsidP="00FB3778">
            <w:pPr>
              <w:jc w:val="center"/>
              <w:rPr>
                <w:rFonts w:cs="Arial"/>
                <w:b w:val="0"/>
                <w:bCs w:val="0"/>
                <w:color w:val="FFFFFF" w:themeColor="background1"/>
                <w:sz w:val="20"/>
                <w:szCs w:val="20"/>
              </w:rPr>
            </w:pPr>
            <w:r w:rsidRPr="007645F4">
              <w:rPr>
                <w:rFonts w:cs="Arial"/>
                <w:b w:val="0"/>
                <w:bCs w:val="0"/>
                <w:color w:val="FFFFFF" w:themeColor="background1"/>
                <w:sz w:val="20"/>
                <w:szCs w:val="20"/>
              </w:rPr>
              <w:t>In place?</w:t>
            </w:r>
          </w:p>
          <w:p w:rsidR="00FB3778" w:rsidRPr="007645F4" w:rsidRDefault="00FB3778" w:rsidP="00FB3778">
            <w:pPr>
              <w:jc w:val="center"/>
              <w:rPr>
                <w:rFonts w:cs="Arial"/>
                <w:b w:val="0"/>
                <w:bCs w:val="0"/>
                <w:color w:val="FFFFFF" w:themeColor="background1"/>
                <w:sz w:val="17"/>
                <w:szCs w:val="17"/>
              </w:rPr>
            </w:pPr>
            <w:r w:rsidRPr="007645F4">
              <w:rPr>
                <w:rFonts w:cs="Arial"/>
                <w:b w:val="0"/>
                <w:bCs w:val="0"/>
                <w:color w:val="FFFFFF" w:themeColor="background1"/>
                <w:sz w:val="17"/>
                <w:szCs w:val="17"/>
              </w:rPr>
              <w:t>(Yes/No)</w:t>
            </w:r>
          </w:p>
        </w:tc>
        <w:tc>
          <w:tcPr>
            <w:tcW w:w="971" w:type="pct"/>
            <w:shd w:val="clear" w:color="auto" w:fill="7030A0"/>
          </w:tcPr>
          <w:p w:rsidR="00FB3778" w:rsidRPr="007645F4" w:rsidRDefault="00FB3778" w:rsidP="00FB3778">
            <w:pPr>
              <w:jc w:val="center"/>
              <w:rPr>
                <w:rFonts w:cs="Arial"/>
                <w:b w:val="0"/>
                <w:bCs w:val="0"/>
                <w:color w:val="FFFFFF" w:themeColor="background1"/>
                <w:sz w:val="20"/>
                <w:szCs w:val="20"/>
              </w:rPr>
            </w:pPr>
            <w:r w:rsidRPr="007645F4">
              <w:rPr>
                <w:rFonts w:cs="Arial"/>
                <w:b w:val="0"/>
                <w:bCs w:val="0"/>
                <w:color w:val="FFFFFF" w:themeColor="background1"/>
                <w:sz w:val="20"/>
                <w:szCs w:val="20"/>
              </w:rPr>
              <w:t>Further additional actions where necessary</w:t>
            </w:r>
          </w:p>
        </w:tc>
        <w:tc>
          <w:tcPr>
            <w:tcW w:w="437" w:type="pct"/>
            <w:shd w:val="clear" w:color="auto" w:fill="7030A0"/>
          </w:tcPr>
          <w:p w:rsidR="00FB3778" w:rsidRPr="007645F4" w:rsidRDefault="00FB3778" w:rsidP="00FB3778">
            <w:pPr>
              <w:jc w:val="center"/>
              <w:rPr>
                <w:rFonts w:cs="Arial"/>
                <w:b w:val="0"/>
                <w:bCs w:val="0"/>
                <w:color w:val="FFFFFF" w:themeColor="background1"/>
                <w:sz w:val="20"/>
                <w:szCs w:val="20"/>
              </w:rPr>
            </w:pPr>
            <w:r w:rsidRPr="007645F4">
              <w:rPr>
                <w:rFonts w:cs="Arial"/>
                <w:b w:val="0"/>
                <w:bCs w:val="0"/>
                <w:color w:val="FFFFFF" w:themeColor="background1"/>
                <w:sz w:val="20"/>
                <w:szCs w:val="20"/>
              </w:rPr>
              <w:t>Residual risk rating</w:t>
            </w:r>
          </w:p>
          <w:p w:rsidR="00FB3778" w:rsidRPr="007645F4" w:rsidRDefault="00FB3778" w:rsidP="00FB3778">
            <w:pPr>
              <w:jc w:val="center"/>
              <w:rPr>
                <w:rFonts w:cs="Arial"/>
                <w:b w:val="0"/>
                <w:bCs w:val="0"/>
                <w:color w:val="FFFFFF" w:themeColor="background1"/>
                <w:sz w:val="20"/>
                <w:szCs w:val="20"/>
              </w:rPr>
            </w:pPr>
            <w:r w:rsidRPr="007645F4">
              <w:rPr>
                <w:rFonts w:cs="Arial"/>
                <w:b w:val="0"/>
                <w:bCs w:val="0"/>
                <w:color w:val="FFFFFF" w:themeColor="background1"/>
                <w:sz w:val="20"/>
                <w:szCs w:val="20"/>
              </w:rPr>
              <w:t>(H/M/L)</w:t>
            </w:r>
          </w:p>
        </w:tc>
      </w:tr>
      <w:tr w:rsidR="00E77E49" w:rsidRPr="007645F4" w:rsidTr="00FB377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7E49" w:rsidRPr="007645F4" w:rsidRDefault="00E77E49" w:rsidP="00C00EFF">
            <w:pPr>
              <w:rPr>
                <w:rFonts w:cs="Arial"/>
                <w:b/>
                <w:bCs/>
                <w:sz w:val="20"/>
                <w:szCs w:val="20"/>
              </w:rPr>
            </w:pPr>
            <w:r w:rsidRPr="007645F4">
              <w:rPr>
                <w:rFonts w:cs="Arial"/>
                <w:b/>
                <w:bCs/>
                <w:sz w:val="20"/>
                <w:szCs w:val="20"/>
              </w:rPr>
              <w:t>1.</w:t>
            </w:r>
            <w:r w:rsidR="00AD1CED" w:rsidRPr="007645F4">
              <w:rPr>
                <w:rFonts w:cs="Arial"/>
                <w:b/>
                <w:bCs/>
                <w:sz w:val="20"/>
                <w:szCs w:val="20"/>
              </w:rPr>
              <w:t>5</w:t>
            </w:r>
            <w:r w:rsidRPr="007645F4">
              <w:rPr>
                <w:rFonts w:cs="Arial"/>
                <w:b/>
                <w:bCs/>
                <w:sz w:val="20"/>
                <w:szCs w:val="20"/>
              </w:rPr>
              <w:t xml:space="preserve"> Planning movement around the school</w:t>
            </w:r>
          </w:p>
        </w:tc>
      </w:tr>
      <w:bookmarkEnd w:id="9"/>
      <w:tr w:rsidR="00B37703" w:rsidRPr="00A122CE" w:rsidTr="00B20CC5">
        <w:trPr>
          <w:cnfStyle w:val="000000010000" w:firstRow="0" w:lastRow="0" w:firstColumn="0" w:lastColumn="0" w:oddVBand="0" w:evenVBand="0" w:oddHBand="0" w:evenHBand="1" w:firstRowFirstColumn="0" w:firstRowLastColumn="0" w:lastRowFirstColumn="0" w:lastRowLastColumn="0"/>
          <w:trHeight w:val="291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37703" w:rsidRPr="007E001E" w:rsidRDefault="00E77E49" w:rsidP="00C00EFF">
            <w:pPr>
              <w:rPr>
                <w:rFonts w:cs="Arial"/>
                <w:b/>
                <w:bCs/>
                <w:color w:val="70AD47" w:themeColor="accent6"/>
                <w:sz w:val="17"/>
                <w:szCs w:val="17"/>
                <w:highlight w:val="yellow"/>
              </w:rPr>
            </w:pPr>
            <w:r w:rsidRPr="007645F4">
              <w:rPr>
                <w:rFonts w:cs="Arial"/>
                <w:b/>
                <w:bCs/>
                <w:color w:val="auto"/>
                <w:sz w:val="18"/>
                <w:szCs w:val="17"/>
              </w:rPr>
              <w:t>Movement around the school risks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C000" w:themeFill="accent4"/>
            <w:vAlign w:val="center"/>
          </w:tcPr>
          <w:p w:rsidR="00B37703" w:rsidRPr="007645F4" w:rsidRDefault="003C6284" w:rsidP="005A7C11">
            <w:pPr>
              <w:pStyle w:val="Maintext"/>
              <w:jc w:val="center"/>
              <w:rPr>
                <w:rFonts w:cs="Arial"/>
                <w:color w:val="70AD47" w:themeColor="accent6"/>
              </w:rPr>
            </w:pPr>
            <w:r w:rsidRPr="007645F4">
              <w:rPr>
                <w:rFonts w:cs="Arial"/>
                <w:color w:val="70AD47" w:themeColor="accent6"/>
              </w:rPr>
              <w:t>M</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7645F4" w:rsidRPr="007645F4" w:rsidRDefault="007645F4" w:rsidP="007645F4">
            <w:pPr>
              <w:rPr>
                <w:b/>
              </w:rPr>
            </w:pPr>
            <w:r w:rsidRPr="007645F4">
              <w:rPr>
                <w:b/>
              </w:rPr>
              <w:t>Student Routes (at 8:55am, break and lunch)</w:t>
            </w:r>
          </w:p>
          <w:p w:rsidR="007645F4" w:rsidRPr="007645F4" w:rsidRDefault="007645F4" w:rsidP="00A27A59">
            <w:pPr>
              <w:pStyle w:val="ListParagraph"/>
              <w:numPr>
                <w:ilvl w:val="0"/>
                <w:numId w:val="21"/>
              </w:numPr>
              <w:ind w:left="388" w:hanging="283"/>
            </w:pPr>
            <w:r w:rsidRPr="007645F4">
              <w:t>KS3 (CM1) Up the canteen stairs and through inclusion</w:t>
            </w:r>
          </w:p>
          <w:p w:rsidR="007645F4" w:rsidRPr="00A27A59" w:rsidRDefault="007645F4" w:rsidP="00A27A59">
            <w:pPr>
              <w:pStyle w:val="ListParagraph"/>
              <w:numPr>
                <w:ilvl w:val="0"/>
                <w:numId w:val="21"/>
              </w:numPr>
              <w:ind w:left="388" w:hanging="283"/>
              <w:rPr>
                <w:sz w:val="18"/>
                <w:szCs w:val="18"/>
              </w:rPr>
            </w:pPr>
            <w:r w:rsidRPr="00A27A59">
              <w:rPr>
                <w:sz w:val="18"/>
                <w:szCs w:val="18"/>
              </w:rPr>
              <w:t>KS3 (CM2) Up humanities stairs and down middle corridor (AKE office)</w:t>
            </w:r>
          </w:p>
          <w:p w:rsidR="007645F4" w:rsidRPr="00A27A59" w:rsidRDefault="007645F4" w:rsidP="00A27A59">
            <w:pPr>
              <w:pStyle w:val="ListParagraph"/>
              <w:numPr>
                <w:ilvl w:val="0"/>
                <w:numId w:val="21"/>
              </w:numPr>
              <w:ind w:left="388" w:hanging="283"/>
              <w:rPr>
                <w:sz w:val="18"/>
                <w:szCs w:val="18"/>
              </w:rPr>
            </w:pPr>
            <w:r w:rsidRPr="00A27A59">
              <w:rPr>
                <w:sz w:val="18"/>
                <w:szCs w:val="18"/>
              </w:rPr>
              <w:t xml:space="preserve">KS3 (Inclusion) After CM1 and CM2 have left, up </w:t>
            </w:r>
            <w:proofErr w:type="spellStart"/>
            <w:r w:rsidRPr="00A27A59">
              <w:rPr>
                <w:sz w:val="18"/>
                <w:szCs w:val="18"/>
              </w:rPr>
              <w:t>hellerup</w:t>
            </w:r>
            <w:proofErr w:type="spellEnd"/>
            <w:r w:rsidRPr="00A27A59">
              <w:rPr>
                <w:sz w:val="18"/>
                <w:szCs w:val="18"/>
              </w:rPr>
              <w:t xml:space="preserve"> steps, down middle corridor and into Inclusion.</w:t>
            </w:r>
          </w:p>
          <w:p w:rsidR="007645F4" w:rsidRPr="00A27A59" w:rsidRDefault="007645F4" w:rsidP="00A27A59">
            <w:pPr>
              <w:pStyle w:val="ListParagraph"/>
              <w:numPr>
                <w:ilvl w:val="0"/>
                <w:numId w:val="21"/>
              </w:numPr>
              <w:ind w:left="388" w:hanging="283"/>
              <w:rPr>
                <w:sz w:val="18"/>
                <w:szCs w:val="18"/>
              </w:rPr>
            </w:pPr>
            <w:r w:rsidRPr="00A27A59">
              <w:rPr>
                <w:sz w:val="18"/>
                <w:szCs w:val="18"/>
              </w:rPr>
              <w:t>KS4 (PC1) Member of staff to keep KS4 students in the canteen until all KS3 students have made their way to their classrooms. KS4 students to then make their way up canteen stairs and through English</w:t>
            </w:r>
          </w:p>
          <w:p w:rsidR="007645F4" w:rsidRPr="00A27A59" w:rsidRDefault="007645F4" w:rsidP="00A27A59">
            <w:pPr>
              <w:pStyle w:val="ListParagraph"/>
              <w:numPr>
                <w:ilvl w:val="0"/>
                <w:numId w:val="21"/>
              </w:numPr>
              <w:ind w:left="388" w:hanging="283"/>
              <w:rPr>
                <w:sz w:val="18"/>
                <w:szCs w:val="18"/>
              </w:rPr>
            </w:pPr>
            <w:r w:rsidRPr="00A27A59">
              <w:rPr>
                <w:sz w:val="18"/>
                <w:szCs w:val="18"/>
              </w:rPr>
              <w:t xml:space="preserve">KS4 (PC2) After PC1 have left, up canteen stairs and through Maths   </w:t>
            </w:r>
          </w:p>
          <w:p w:rsidR="007645F4" w:rsidRPr="00A27A59" w:rsidRDefault="007645F4" w:rsidP="007645F4">
            <w:pPr>
              <w:pStyle w:val="ListParagraph"/>
              <w:numPr>
                <w:ilvl w:val="0"/>
                <w:numId w:val="0"/>
              </w:numPr>
              <w:ind w:left="720"/>
              <w:rPr>
                <w:sz w:val="18"/>
                <w:szCs w:val="18"/>
              </w:rPr>
            </w:pPr>
          </w:p>
          <w:p w:rsidR="007645F4" w:rsidRPr="00A27A59" w:rsidRDefault="007645F4" w:rsidP="007645F4">
            <w:pPr>
              <w:rPr>
                <w:b/>
                <w:szCs w:val="18"/>
              </w:rPr>
            </w:pPr>
            <w:r w:rsidRPr="00A27A59">
              <w:rPr>
                <w:b/>
                <w:szCs w:val="18"/>
              </w:rPr>
              <w:t>Classroom Procedures</w:t>
            </w:r>
          </w:p>
          <w:p w:rsidR="007645F4" w:rsidRPr="00A27A59" w:rsidRDefault="007645F4" w:rsidP="00A27A59">
            <w:pPr>
              <w:pStyle w:val="ListParagraph"/>
              <w:numPr>
                <w:ilvl w:val="0"/>
                <w:numId w:val="21"/>
              </w:numPr>
              <w:ind w:left="388" w:hanging="283"/>
              <w:rPr>
                <w:sz w:val="18"/>
                <w:szCs w:val="18"/>
              </w:rPr>
            </w:pPr>
            <w:r w:rsidRPr="00A27A59">
              <w:rPr>
                <w:sz w:val="18"/>
                <w:szCs w:val="18"/>
              </w:rPr>
              <w:t>On arrival to classrooms, SLT/Inclusion lead/mentors ensure students have –</w:t>
            </w:r>
          </w:p>
          <w:p w:rsidR="007645F4" w:rsidRPr="00A27A59" w:rsidRDefault="007645F4" w:rsidP="00A27A59">
            <w:pPr>
              <w:pStyle w:val="ListParagraph"/>
              <w:numPr>
                <w:ilvl w:val="0"/>
                <w:numId w:val="23"/>
              </w:numPr>
              <w:ind w:left="672" w:hanging="284"/>
              <w:rPr>
                <w:sz w:val="18"/>
                <w:szCs w:val="18"/>
              </w:rPr>
            </w:pPr>
            <w:r w:rsidRPr="00A27A59">
              <w:rPr>
                <w:sz w:val="18"/>
                <w:szCs w:val="18"/>
              </w:rPr>
              <w:t>Seating plan</w:t>
            </w:r>
          </w:p>
          <w:p w:rsidR="007645F4" w:rsidRPr="00A27A59" w:rsidRDefault="007645F4" w:rsidP="00A27A59">
            <w:pPr>
              <w:pStyle w:val="ListParagraph"/>
              <w:numPr>
                <w:ilvl w:val="0"/>
                <w:numId w:val="23"/>
              </w:numPr>
              <w:ind w:left="672" w:hanging="284"/>
              <w:rPr>
                <w:sz w:val="18"/>
                <w:szCs w:val="18"/>
              </w:rPr>
            </w:pPr>
            <w:r w:rsidRPr="00A27A59">
              <w:rPr>
                <w:sz w:val="18"/>
                <w:szCs w:val="18"/>
              </w:rPr>
              <w:t>Allocated equipment (exercise book and pen/pencil) in plastic wallet</w:t>
            </w:r>
          </w:p>
          <w:p w:rsidR="007645F4" w:rsidRPr="00A27A59" w:rsidRDefault="007645F4" w:rsidP="00A27A59">
            <w:pPr>
              <w:pStyle w:val="ListParagraph"/>
              <w:numPr>
                <w:ilvl w:val="0"/>
                <w:numId w:val="23"/>
              </w:numPr>
              <w:ind w:left="672" w:hanging="284"/>
              <w:rPr>
                <w:sz w:val="18"/>
                <w:szCs w:val="18"/>
              </w:rPr>
            </w:pPr>
            <w:r w:rsidRPr="00A27A59">
              <w:rPr>
                <w:sz w:val="18"/>
                <w:szCs w:val="18"/>
              </w:rPr>
              <w:t>Allocated headphones - to be in plastic wallet</w:t>
            </w:r>
          </w:p>
          <w:p w:rsidR="007645F4" w:rsidRPr="00A27A59" w:rsidRDefault="007645F4" w:rsidP="00A27A59">
            <w:pPr>
              <w:pStyle w:val="ListParagraph"/>
              <w:numPr>
                <w:ilvl w:val="0"/>
                <w:numId w:val="21"/>
              </w:numPr>
              <w:ind w:left="388" w:hanging="283"/>
              <w:rPr>
                <w:sz w:val="18"/>
                <w:szCs w:val="18"/>
              </w:rPr>
            </w:pPr>
            <w:r w:rsidRPr="00A27A59">
              <w:rPr>
                <w:sz w:val="18"/>
                <w:szCs w:val="18"/>
              </w:rPr>
              <w:t>Ensure Sky News is on the big screen in classrooms</w:t>
            </w:r>
          </w:p>
          <w:p w:rsidR="007645F4" w:rsidRPr="00A27A59" w:rsidRDefault="007645F4" w:rsidP="00A27A59">
            <w:pPr>
              <w:pStyle w:val="ListParagraph"/>
              <w:numPr>
                <w:ilvl w:val="0"/>
                <w:numId w:val="21"/>
              </w:numPr>
              <w:ind w:left="388" w:hanging="283"/>
              <w:rPr>
                <w:sz w:val="18"/>
                <w:szCs w:val="18"/>
              </w:rPr>
            </w:pPr>
            <w:r w:rsidRPr="00A27A59">
              <w:rPr>
                <w:sz w:val="18"/>
                <w:szCs w:val="18"/>
              </w:rPr>
              <w:t xml:space="preserve">TAs take charge of supervision after briefing (by 9.10am at the latest) and mentors return to daily duties. According to rota, each classroom has </w:t>
            </w:r>
            <w:proofErr w:type="gramStart"/>
            <w:r w:rsidRPr="00A27A59">
              <w:rPr>
                <w:sz w:val="18"/>
                <w:szCs w:val="18"/>
              </w:rPr>
              <w:t>1</w:t>
            </w:r>
            <w:proofErr w:type="gramEnd"/>
            <w:r w:rsidRPr="00A27A59">
              <w:rPr>
                <w:sz w:val="18"/>
                <w:szCs w:val="18"/>
              </w:rPr>
              <w:t xml:space="preserve"> TA in and there is 1 TA floating between 2 classrooms.</w:t>
            </w:r>
          </w:p>
          <w:p w:rsidR="007645F4" w:rsidRPr="00A27A59" w:rsidRDefault="007645F4" w:rsidP="00A27A59">
            <w:pPr>
              <w:pStyle w:val="ListParagraph"/>
              <w:numPr>
                <w:ilvl w:val="0"/>
                <w:numId w:val="21"/>
              </w:numPr>
              <w:ind w:left="388" w:hanging="283"/>
              <w:rPr>
                <w:sz w:val="18"/>
                <w:szCs w:val="18"/>
              </w:rPr>
            </w:pPr>
            <w:r w:rsidRPr="00A27A59">
              <w:rPr>
                <w:sz w:val="18"/>
                <w:szCs w:val="18"/>
              </w:rPr>
              <w:t>GHA will call to classrooms to register the students and update the attendance spreadsheet on the shared area</w:t>
            </w:r>
          </w:p>
          <w:p w:rsidR="007645F4" w:rsidRPr="00A27A59" w:rsidRDefault="007645F4" w:rsidP="00A27A59">
            <w:pPr>
              <w:pStyle w:val="ListParagraph"/>
              <w:numPr>
                <w:ilvl w:val="0"/>
                <w:numId w:val="21"/>
              </w:numPr>
              <w:ind w:left="388" w:hanging="283"/>
              <w:rPr>
                <w:sz w:val="18"/>
                <w:szCs w:val="18"/>
              </w:rPr>
            </w:pPr>
            <w:r w:rsidRPr="00A27A59">
              <w:rPr>
                <w:sz w:val="18"/>
                <w:szCs w:val="18"/>
              </w:rPr>
              <w:t>AKE will make phone calls to children who have not arrived and will inform SLT, GHA, RFR and KHU via email</w:t>
            </w:r>
          </w:p>
          <w:p w:rsidR="007645F4" w:rsidRPr="00A27A59" w:rsidRDefault="007645F4" w:rsidP="00A27A59">
            <w:pPr>
              <w:pStyle w:val="ListParagraph"/>
              <w:numPr>
                <w:ilvl w:val="0"/>
                <w:numId w:val="21"/>
              </w:numPr>
              <w:ind w:left="388" w:hanging="283"/>
              <w:rPr>
                <w:sz w:val="18"/>
                <w:szCs w:val="18"/>
              </w:rPr>
            </w:pPr>
            <w:proofErr w:type="gramStart"/>
            <w:r w:rsidRPr="00A27A59">
              <w:rPr>
                <w:sz w:val="18"/>
                <w:szCs w:val="18"/>
              </w:rPr>
              <w:t>Any students arriving to school late will be escorted to their classroom by a mentor</w:t>
            </w:r>
            <w:proofErr w:type="gramEnd"/>
            <w:r w:rsidRPr="00A27A59">
              <w:rPr>
                <w:sz w:val="18"/>
                <w:szCs w:val="18"/>
              </w:rPr>
              <w:t>. GHA will contact via the radio to inform</w:t>
            </w:r>
          </w:p>
          <w:p w:rsidR="007645F4" w:rsidRPr="00A27A59" w:rsidRDefault="007645F4" w:rsidP="00A27A59">
            <w:pPr>
              <w:pStyle w:val="ListParagraph"/>
              <w:numPr>
                <w:ilvl w:val="0"/>
                <w:numId w:val="21"/>
              </w:numPr>
              <w:ind w:left="388" w:hanging="283"/>
              <w:rPr>
                <w:sz w:val="18"/>
                <w:szCs w:val="18"/>
              </w:rPr>
            </w:pPr>
            <w:r w:rsidRPr="00A27A59">
              <w:rPr>
                <w:sz w:val="18"/>
                <w:szCs w:val="18"/>
              </w:rPr>
              <w:t>TAs in classrooms fill lunch order form by 9.15am.  This will be collected from the classroom by kitchen staff</w:t>
            </w:r>
          </w:p>
          <w:p w:rsidR="007645F4" w:rsidRPr="00A27A59" w:rsidRDefault="007645F4" w:rsidP="00A27A59">
            <w:pPr>
              <w:pStyle w:val="ListParagraph"/>
              <w:numPr>
                <w:ilvl w:val="0"/>
                <w:numId w:val="21"/>
              </w:numPr>
              <w:ind w:left="388" w:hanging="283"/>
              <w:rPr>
                <w:sz w:val="18"/>
                <w:szCs w:val="18"/>
              </w:rPr>
            </w:pPr>
            <w:r w:rsidRPr="00A27A59">
              <w:rPr>
                <w:sz w:val="18"/>
                <w:szCs w:val="18"/>
              </w:rPr>
              <w:t xml:space="preserve">Sky News to be switched off at 9.15am </w:t>
            </w:r>
          </w:p>
          <w:p w:rsidR="007645F4" w:rsidRPr="00A27A59" w:rsidRDefault="007645F4" w:rsidP="00A27A59">
            <w:pPr>
              <w:pStyle w:val="ListParagraph"/>
              <w:numPr>
                <w:ilvl w:val="0"/>
                <w:numId w:val="21"/>
              </w:numPr>
              <w:ind w:left="388" w:hanging="283"/>
              <w:rPr>
                <w:sz w:val="18"/>
                <w:szCs w:val="18"/>
              </w:rPr>
            </w:pPr>
            <w:r w:rsidRPr="00A27A59">
              <w:rPr>
                <w:sz w:val="18"/>
                <w:szCs w:val="18"/>
              </w:rPr>
              <w:t>Students must log on and be ready to learn for 9.20am</w:t>
            </w:r>
          </w:p>
          <w:p w:rsidR="007645F4" w:rsidRPr="00A27A59" w:rsidRDefault="007645F4" w:rsidP="00A27A59">
            <w:pPr>
              <w:pStyle w:val="ListParagraph"/>
              <w:numPr>
                <w:ilvl w:val="0"/>
                <w:numId w:val="21"/>
              </w:numPr>
              <w:ind w:left="388" w:hanging="283"/>
              <w:rPr>
                <w:sz w:val="18"/>
                <w:szCs w:val="18"/>
              </w:rPr>
            </w:pPr>
            <w:r w:rsidRPr="00A27A59">
              <w:rPr>
                <w:sz w:val="18"/>
                <w:szCs w:val="18"/>
              </w:rPr>
              <w:lastRenderedPageBreak/>
              <w:t xml:space="preserve">Allocated toilets – PC1 (KS4) - English home base, KS3 (CM1) – Inclusion toilets, KS3 (CM2) – middle corridor toilets and PC2 (KS3) - maths home base </w:t>
            </w:r>
          </w:p>
          <w:p w:rsidR="007645F4" w:rsidRPr="00A27A59" w:rsidRDefault="007645F4" w:rsidP="00A27A59">
            <w:pPr>
              <w:pStyle w:val="ListParagraph"/>
              <w:numPr>
                <w:ilvl w:val="0"/>
                <w:numId w:val="21"/>
              </w:numPr>
              <w:ind w:left="388" w:hanging="283"/>
              <w:rPr>
                <w:sz w:val="18"/>
                <w:szCs w:val="18"/>
              </w:rPr>
            </w:pPr>
            <w:r w:rsidRPr="00A27A59">
              <w:rPr>
                <w:sz w:val="18"/>
                <w:szCs w:val="18"/>
              </w:rPr>
              <w:t>Students may use toilets in the atrium during break/lunch</w:t>
            </w:r>
          </w:p>
          <w:p w:rsidR="007645F4" w:rsidRPr="00A27A59" w:rsidRDefault="007645F4" w:rsidP="00A27A59">
            <w:pPr>
              <w:pStyle w:val="ListParagraph"/>
              <w:numPr>
                <w:ilvl w:val="0"/>
                <w:numId w:val="21"/>
              </w:numPr>
              <w:ind w:left="388" w:hanging="283"/>
              <w:rPr>
                <w:sz w:val="18"/>
                <w:szCs w:val="18"/>
              </w:rPr>
            </w:pPr>
            <w:r w:rsidRPr="00A27A59">
              <w:rPr>
                <w:sz w:val="18"/>
                <w:szCs w:val="18"/>
              </w:rPr>
              <w:t xml:space="preserve">Staff can access behaviour support / first aid </w:t>
            </w:r>
            <w:proofErr w:type="spellStart"/>
            <w:r w:rsidRPr="00A27A59">
              <w:rPr>
                <w:sz w:val="18"/>
                <w:szCs w:val="18"/>
              </w:rPr>
              <w:t>etc</w:t>
            </w:r>
            <w:proofErr w:type="spellEnd"/>
            <w:r w:rsidRPr="00A27A59">
              <w:rPr>
                <w:sz w:val="18"/>
                <w:szCs w:val="18"/>
              </w:rPr>
              <w:t>, by dialling “0” while in the classroom</w:t>
            </w:r>
          </w:p>
          <w:p w:rsidR="007645F4" w:rsidRPr="00A27A59" w:rsidRDefault="007645F4" w:rsidP="00A27A59">
            <w:pPr>
              <w:pStyle w:val="ListParagraph"/>
              <w:numPr>
                <w:ilvl w:val="0"/>
                <w:numId w:val="21"/>
              </w:numPr>
              <w:ind w:left="388" w:hanging="283"/>
              <w:rPr>
                <w:sz w:val="18"/>
                <w:szCs w:val="18"/>
              </w:rPr>
            </w:pPr>
            <w:r w:rsidRPr="00A27A59">
              <w:rPr>
                <w:sz w:val="18"/>
                <w:szCs w:val="18"/>
              </w:rPr>
              <w:t>Staff can access behaviour support/first aid by reporting to reception during break or lunchtimes</w:t>
            </w:r>
          </w:p>
          <w:p w:rsidR="007645F4" w:rsidRPr="00A27A59" w:rsidRDefault="007645F4" w:rsidP="00A27A59">
            <w:pPr>
              <w:pStyle w:val="ListParagraph"/>
              <w:numPr>
                <w:ilvl w:val="0"/>
                <w:numId w:val="21"/>
              </w:numPr>
              <w:ind w:left="388" w:hanging="283"/>
              <w:rPr>
                <w:sz w:val="18"/>
                <w:szCs w:val="18"/>
              </w:rPr>
            </w:pPr>
            <w:r w:rsidRPr="00A27A59">
              <w:rPr>
                <w:sz w:val="18"/>
                <w:szCs w:val="18"/>
              </w:rPr>
              <w:t>For SEN support, dial 3015</w:t>
            </w:r>
          </w:p>
          <w:p w:rsidR="007645F4" w:rsidRPr="00A27A59" w:rsidRDefault="007645F4" w:rsidP="00A27A59">
            <w:pPr>
              <w:pStyle w:val="ListParagraph"/>
              <w:numPr>
                <w:ilvl w:val="0"/>
                <w:numId w:val="21"/>
              </w:numPr>
              <w:ind w:left="388" w:hanging="283"/>
              <w:rPr>
                <w:sz w:val="18"/>
                <w:szCs w:val="18"/>
              </w:rPr>
            </w:pPr>
            <w:r w:rsidRPr="00A27A59">
              <w:rPr>
                <w:sz w:val="18"/>
                <w:szCs w:val="18"/>
              </w:rPr>
              <w:t>Staff should continuously promote social distancing with students and each other</w:t>
            </w:r>
          </w:p>
          <w:p w:rsidR="007645F4" w:rsidRPr="007645F4" w:rsidRDefault="007645F4" w:rsidP="007645F4"/>
          <w:p w:rsidR="007645F4" w:rsidRPr="007645F4" w:rsidRDefault="007645F4" w:rsidP="007645F4">
            <w:pPr>
              <w:rPr>
                <w:b/>
              </w:rPr>
            </w:pPr>
            <w:r w:rsidRPr="007645F4">
              <w:rPr>
                <w:b/>
              </w:rPr>
              <w:t>KS3 and KS4 Break 11.20am – 11.50pm (to return to lesson and logged on to Teams for 12.00pm)</w:t>
            </w:r>
          </w:p>
          <w:p w:rsidR="007645F4" w:rsidRPr="00A27A59" w:rsidRDefault="007645F4" w:rsidP="00472DEC">
            <w:pPr>
              <w:pStyle w:val="ListParagraph"/>
              <w:numPr>
                <w:ilvl w:val="0"/>
                <w:numId w:val="30"/>
              </w:numPr>
              <w:ind w:left="388" w:hanging="283"/>
              <w:rPr>
                <w:rFonts w:cs="Arial"/>
                <w:b/>
                <w:sz w:val="18"/>
                <w:szCs w:val="18"/>
              </w:rPr>
            </w:pPr>
            <w:r w:rsidRPr="00A27A59">
              <w:rPr>
                <w:rFonts w:eastAsia="Times New Roman" w:cs="Arial"/>
                <w:color w:val="000000"/>
                <w:sz w:val="18"/>
                <w:szCs w:val="18"/>
              </w:rPr>
              <w:t>TAs are to ensure students are social distancing at break times and lunches</w:t>
            </w:r>
          </w:p>
          <w:p w:rsidR="007645F4" w:rsidRPr="00A27A59" w:rsidRDefault="007645F4" w:rsidP="00472DEC">
            <w:pPr>
              <w:pStyle w:val="ListParagraph"/>
              <w:numPr>
                <w:ilvl w:val="0"/>
                <w:numId w:val="30"/>
              </w:numPr>
              <w:ind w:left="388" w:hanging="283"/>
              <w:rPr>
                <w:rFonts w:cs="Arial"/>
                <w:b/>
                <w:sz w:val="18"/>
                <w:szCs w:val="18"/>
              </w:rPr>
            </w:pPr>
            <w:r w:rsidRPr="00A27A59">
              <w:rPr>
                <w:rFonts w:eastAsia="Times New Roman" w:cs="Arial"/>
                <w:color w:val="000000"/>
                <w:sz w:val="18"/>
                <w:szCs w:val="18"/>
              </w:rPr>
              <w:t>KS3 - 2 students only are allowed to sit at a table and they must sit facing each other to maintain maximum distance</w:t>
            </w:r>
          </w:p>
          <w:p w:rsidR="007645F4" w:rsidRPr="00A27A59" w:rsidRDefault="007645F4" w:rsidP="00472DEC">
            <w:pPr>
              <w:pStyle w:val="ListParagraph"/>
              <w:numPr>
                <w:ilvl w:val="0"/>
                <w:numId w:val="30"/>
              </w:numPr>
              <w:ind w:left="388" w:hanging="283"/>
              <w:rPr>
                <w:rFonts w:cs="Arial"/>
                <w:b/>
                <w:sz w:val="18"/>
                <w:szCs w:val="18"/>
              </w:rPr>
            </w:pPr>
            <w:r w:rsidRPr="00A27A59">
              <w:rPr>
                <w:rFonts w:eastAsia="Times New Roman" w:cs="Arial"/>
                <w:color w:val="000000"/>
                <w:sz w:val="18"/>
                <w:szCs w:val="18"/>
              </w:rPr>
              <w:t xml:space="preserve">Students that are on the </w:t>
            </w:r>
            <w:proofErr w:type="spellStart"/>
            <w:r w:rsidRPr="00A27A59">
              <w:rPr>
                <w:rFonts w:eastAsia="Times New Roman" w:cs="Arial"/>
                <w:color w:val="000000"/>
                <w:sz w:val="18"/>
                <w:szCs w:val="18"/>
              </w:rPr>
              <w:t>hellerup</w:t>
            </w:r>
            <w:proofErr w:type="spellEnd"/>
            <w:r w:rsidRPr="00A27A59">
              <w:rPr>
                <w:rFonts w:eastAsia="Times New Roman" w:cs="Arial"/>
                <w:color w:val="000000"/>
                <w:sz w:val="18"/>
                <w:szCs w:val="18"/>
              </w:rPr>
              <w:t xml:space="preserve"> must be monitored closely and reminded at all times to maintain a 2 metre distance</w:t>
            </w:r>
          </w:p>
          <w:p w:rsidR="007645F4" w:rsidRPr="00A27A59" w:rsidRDefault="007645F4" w:rsidP="00472DEC">
            <w:pPr>
              <w:pStyle w:val="ListParagraph"/>
              <w:numPr>
                <w:ilvl w:val="0"/>
                <w:numId w:val="30"/>
              </w:numPr>
              <w:ind w:left="388" w:hanging="283"/>
              <w:rPr>
                <w:rFonts w:cs="Arial"/>
                <w:b/>
                <w:sz w:val="18"/>
                <w:szCs w:val="18"/>
              </w:rPr>
            </w:pPr>
            <w:r w:rsidRPr="00A27A59">
              <w:rPr>
                <w:rFonts w:eastAsia="Times New Roman" w:cs="Arial"/>
                <w:color w:val="000000"/>
                <w:sz w:val="18"/>
                <w:szCs w:val="18"/>
              </w:rPr>
              <w:t>KS4 students must be monitored in the canteen to ensure that they maintain social distancing measures at all times</w:t>
            </w:r>
          </w:p>
          <w:p w:rsidR="007645F4" w:rsidRPr="00A27A59" w:rsidRDefault="007645F4" w:rsidP="00472DEC">
            <w:pPr>
              <w:pStyle w:val="ListParagraph"/>
              <w:numPr>
                <w:ilvl w:val="0"/>
                <w:numId w:val="28"/>
              </w:numPr>
              <w:ind w:left="388" w:hanging="283"/>
              <w:rPr>
                <w:rFonts w:cs="Arial"/>
                <w:sz w:val="18"/>
                <w:szCs w:val="18"/>
              </w:rPr>
            </w:pPr>
            <w:proofErr w:type="spellStart"/>
            <w:r w:rsidRPr="00A27A59">
              <w:rPr>
                <w:rFonts w:cs="Arial"/>
                <w:sz w:val="18"/>
                <w:szCs w:val="18"/>
              </w:rPr>
              <w:t>Rota</w:t>
            </w:r>
            <w:proofErr w:type="spellEnd"/>
            <w:r w:rsidRPr="00A27A59">
              <w:rPr>
                <w:rFonts w:cs="Arial"/>
                <w:sz w:val="18"/>
                <w:szCs w:val="18"/>
              </w:rPr>
              <w:t xml:space="preserve"> TAs and inclusion lead to supervise breaks in atrium / canteen. Mentors on duty in indoor / outdoor area and outside canteen. TAs get 20 minutes break (as per rota)</w:t>
            </w:r>
          </w:p>
          <w:p w:rsidR="007645F4" w:rsidRPr="00A27A59" w:rsidRDefault="007645F4" w:rsidP="00472DEC">
            <w:pPr>
              <w:pStyle w:val="ListParagraph"/>
              <w:numPr>
                <w:ilvl w:val="0"/>
                <w:numId w:val="27"/>
              </w:numPr>
              <w:ind w:left="388" w:hanging="283"/>
              <w:rPr>
                <w:rFonts w:cs="Arial"/>
                <w:sz w:val="18"/>
                <w:szCs w:val="18"/>
              </w:rPr>
            </w:pPr>
            <w:r w:rsidRPr="00A27A59">
              <w:rPr>
                <w:rFonts w:cs="Arial"/>
                <w:sz w:val="18"/>
                <w:szCs w:val="18"/>
              </w:rPr>
              <w:t>Snacks and water will be available in PC1, PC2, CM1 and CM2</w:t>
            </w:r>
          </w:p>
          <w:p w:rsidR="007645F4" w:rsidRPr="00A27A59" w:rsidRDefault="007645F4" w:rsidP="00472DEC">
            <w:pPr>
              <w:pStyle w:val="ListParagraph"/>
              <w:numPr>
                <w:ilvl w:val="0"/>
                <w:numId w:val="27"/>
              </w:numPr>
              <w:ind w:left="388" w:hanging="283"/>
              <w:rPr>
                <w:rFonts w:cs="Arial"/>
                <w:sz w:val="18"/>
                <w:szCs w:val="18"/>
              </w:rPr>
            </w:pPr>
            <w:r w:rsidRPr="00A27A59">
              <w:rPr>
                <w:rFonts w:cs="Arial"/>
                <w:sz w:val="18"/>
                <w:szCs w:val="18"/>
              </w:rPr>
              <w:t>Students will be seated in the same area as in the morning for break/ lunch</w:t>
            </w:r>
          </w:p>
          <w:p w:rsidR="007645F4" w:rsidRPr="00A27A59" w:rsidRDefault="007645F4" w:rsidP="00472DEC">
            <w:pPr>
              <w:pStyle w:val="ListParagraph"/>
              <w:numPr>
                <w:ilvl w:val="0"/>
                <w:numId w:val="27"/>
              </w:numPr>
              <w:ind w:left="388" w:hanging="283"/>
              <w:rPr>
                <w:rFonts w:cs="Arial"/>
                <w:sz w:val="18"/>
                <w:szCs w:val="18"/>
              </w:rPr>
            </w:pPr>
            <w:r w:rsidRPr="00A27A59">
              <w:rPr>
                <w:rFonts w:cs="Arial"/>
                <w:b/>
                <w:sz w:val="18"/>
                <w:szCs w:val="18"/>
              </w:rPr>
              <w:t>KS3 (CM1)</w:t>
            </w:r>
            <w:r w:rsidRPr="00A27A59">
              <w:rPr>
                <w:rFonts w:cs="Arial"/>
                <w:sz w:val="18"/>
                <w:szCs w:val="18"/>
              </w:rPr>
              <w:t xml:space="preserve"> students will be escorted through inclusion and down the canteen stairs into the atrium and sit at the front by reception</w:t>
            </w:r>
          </w:p>
          <w:p w:rsidR="007645F4" w:rsidRPr="00A27A59" w:rsidRDefault="007645F4" w:rsidP="00472DEC">
            <w:pPr>
              <w:pStyle w:val="ListParagraph"/>
              <w:numPr>
                <w:ilvl w:val="0"/>
                <w:numId w:val="27"/>
              </w:numPr>
              <w:ind w:left="388" w:hanging="283"/>
              <w:rPr>
                <w:rFonts w:cs="Arial"/>
                <w:sz w:val="18"/>
                <w:szCs w:val="18"/>
              </w:rPr>
            </w:pPr>
            <w:r w:rsidRPr="00A27A59">
              <w:rPr>
                <w:rFonts w:cs="Arial"/>
                <w:b/>
                <w:sz w:val="18"/>
                <w:szCs w:val="18"/>
              </w:rPr>
              <w:t>KS3 (CM2)</w:t>
            </w:r>
            <w:r w:rsidRPr="00A27A59">
              <w:rPr>
                <w:rFonts w:cs="Arial"/>
                <w:sz w:val="18"/>
                <w:szCs w:val="18"/>
              </w:rPr>
              <w:t xml:space="preserve"> students will be escorted through the middle corridor and down the humanities stairs into the atrium tabled area in front of the </w:t>
            </w:r>
            <w:proofErr w:type="spellStart"/>
            <w:r w:rsidRPr="00A27A59">
              <w:rPr>
                <w:rFonts w:cs="Arial"/>
                <w:sz w:val="18"/>
                <w:szCs w:val="18"/>
              </w:rPr>
              <w:t>hellerup</w:t>
            </w:r>
            <w:proofErr w:type="spellEnd"/>
          </w:p>
          <w:p w:rsidR="007645F4" w:rsidRPr="00A27A59" w:rsidRDefault="007645F4" w:rsidP="00472DEC">
            <w:pPr>
              <w:pStyle w:val="ListParagraph"/>
              <w:numPr>
                <w:ilvl w:val="0"/>
                <w:numId w:val="27"/>
              </w:numPr>
              <w:ind w:left="388" w:hanging="283"/>
              <w:rPr>
                <w:rFonts w:cs="Arial"/>
                <w:sz w:val="18"/>
                <w:szCs w:val="18"/>
              </w:rPr>
            </w:pPr>
            <w:r w:rsidRPr="00A27A59">
              <w:rPr>
                <w:rFonts w:cs="Arial"/>
                <w:b/>
                <w:sz w:val="18"/>
                <w:szCs w:val="18"/>
              </w:rPr>
              <w:t xml:space="preserve">KS3 (Inclusion) </w:t>
            </w:r>
            <w:r w:rsidRPr="00A27A59">
              <w:rPr>
                <w:rFonts w:cs="Arial"/>
                <w:sz w:val="18"/>
                <w:szCs w:val="18"/>
              </w:rPr>
              <w:t xml:space="preserve">Students held in Inclusion until corridor clear of CM1 students, escorted down the corridor to the </w:t>
            </w:r>
            <w:proofErr w:type="spellStart"/>
            <w:r w:rsidRPr="00A27A59">
              <w:rPr>
                <w:rFonts w:cs="Arial"/>
                <w:sz w:val="18"/>
                <w:szCs w:val="18"/>
              </w:rPr>
              <w:t>hellerup</w:t>
            </w:r>
            <w:proofErr w:type="spellEnd"/>
            <w:r w:rsidRPr="00A27A59">
              <w:rPr>
                <w:rFonts w:cs="Arial"/>
                <w:sz w:val="18"/>
                <w:szCs w:val="18"/>
              </w:rPr>
              <w:t xml:space="preserve"> stairs</w:t>
            </w:r>
          </w:p>
          <w:p w:rsidR="007645F4" w:rsidRPr="00A27A59" w:rsidRDefault="007645F4" w:rsidP="00472DEC">
            <w:pPr>
              <w:pStyle w:val="ListParagraph"/>
              <w:numPr>
                <w:ilvl w:val="0"/>
                <w:numId w:val="21"/>
              </w:numPr>
              <w:ind w:left="388" w:hanging="283"/>
              <w:rPr>
                <w:sz w:val="18"/>
                <w:szCs w:val="18"/>
              </w:rPr>
            </w:pPr>
            <w:r w:rsidRPr="00A27A59">
              <w:rPr>
                <w:rFonts w:cs="Arial"/>
                <w:b/>
                <w:sz w:val="18"/>
                <w:szCs w:val="18"/>
              </w:rPr>
              <w:t>KS4 (PC2)</w:t>
            </w:r>
            <w:r w:rsidRPr="00A27A59">
              <w:rPr>
                <w:rFonts w:cs="Arial"/>
                <w:sz w:val="18"/>
                <w:szCs w:val="18"/>
              </w:rPr>
              <w:t xml:space="preserve"> students escorted through Maths, held at the top of the stairs until corridor is clear of other students. </w:t>
            </w:r>
            <w:r w:rsidRPr="00A27A59">
              <w:rPr>
                <w:sz w:val="18"/>
                <w:szCs w:val="18"/>
              </w:rPr>
              <w:t>Students go down the canteen stairwell into the back of the canteen.</w:t>
            </w:r>
          </w:p>
          <w:p w:rsidR="007645F4" w:rsidRPr="00A27A59" w:rsidRDefault="007645F4" w:rsidP="00472DEC">
            <w:pPr>
              <w:pStyle w:val="ListParagraph"/>
              <w:numPr>
                <w:ilvl w:val="0"/>
                <w:numId w:val="21"/>
              </w:numPr>
              <w:ind w:left="388" w:hanging="283"/>
              <w:rPr>
                <w:sz w:val="18"/>
                <w:szCs w:val="18"/>
              </w:rPr>
            </w:pPr>
            <w:r w:rsidRPr="00A27A59">
              <w:rPr>
                <w:b/>
                <w:sz w:val="18"/>
                <w:szCs w:val="18"/>
              </w:rPr>
              <w:lastRenderedPageBreak/>
              <w:t>KS4 (PC1)</w:t>
            </w:r>
            <w:r w:rsidRPr="00A27A59">
              <w:rPr>
                <w:sz w:val="18"/>
                <w:szCs w:val="18"/>
              </w:rPr>
              <w:t xml:space="preserve"> down stairwell A, to middle floor. Asked to wait until corridor clear of CM1 students. Then, students escorted down canteen stairs to the front of the canteen.</w:t>
            </w:r>
          </w:p>
          <w:p w:rsidR="007645F4" w:rsidRPr="00A27A59" w:rsidRDefault="007645F4" w:rsidP="00472DEC">
            <w:pPr>
              <w:pStyle w:val="ListParagraph"/>
              <w:numPr>
                <w:ilvl w:val="0"/>
                <w:numId w:val="26"/>
              </w:numPr>
              <w:ind w:left="388" w:hanging="283"/>
              <w:rPr>
                <w:color w:val="FF0000"/>
                <w:sz w:val="18"/>
                <w:szCs w:val="18"/>
              </w:rPr>
            </w:pPr>
            <w:r w:rsidRPr="00A27A59">
              <w:rPr>
                <w:sz w:val="18"/>
                <w:szCs w:val="18"/>
              </w:rPr>
              <w:t>Food will be delivered to the KS4 students in the canteen by canteen staff</w:t>
            </w:r>
          </w:p>
          <w:p w:rsidR="007645F4" w:rsidRPr="00A27A59" w:rsidRDefault="007645F4" w:rsidP="00472DEC">
            <w:pPr>
              <w:pStyle w:val="ListParagraph"/>
              <w:numPr>
                <w:ilvl w:val="0"/>
                <w:numId w:val="26"/>
              </w:numPr>
              <w:ind w:left="388" w:hanging="283"/>
              <w:rPr>
                <w:color w:val="FF0000"/>
                <w:sz w:val="18"/>
                <w:szCs w:val="18"/>
              </w:rPr>
            </w:pPr>
            <w:r w:rsidRPr="00A27A59">
              <w:rPr>
                <w:sz w:val="18"/>
                <w:szCs w:val="18"/>
              </w:rPr>
              <w:t xml:space="preserve">Students will be involved in a variety of activities and opportunities to include socially distanced games, quizzes and challenges </w:t>
            </w:r>
            <w:r w:rsidRPr="00A27A59">
              <w:rPr>
                <w:color w:val="FF0000"/>
                <w:sz w:val="18"/>
                <w:szCs w:val="18"/>
              </w:rPr>
              <w:t xml:space="preserve">(Timetable and activity provided by </w:t>
            </w:r>
            <w:proofErr w:type="spellStart"/>
            <w:r w:rsidRPr="00A27A59">
              <w:rPr>
                <w:color w:val="FF0000"/>
                <w:sz w:val="18"/>
                <w:szCs w:val="18"/>
              </w:rPr>
              <w:t>KHu</w:t>
            </w:r>
            <w:proofErr w:type="spellEnd"/>
            <w:r w:rsidRPr="00A27A59">
              <w:rPr>
                <w:color w:val="FF0000"/>
                <w:sz w:val="18"/>
                <w:szCs w:val="18"/>
              </w:rPr>
              <w:t>)</w:t>
            </w:r>
          </w:p>
          <w:p w:rsidR="007645F4" w:rsidRPr="00A27A59" w:rsidRDefault="007645F4" w:rsidP="00472DEC">
            <w:pPr>
              <w:pStyle w:val="ListParagraph"/>
              <w:numPr>
                <w:ilvl w:val="0"/>
                <w:numId w:val="26"/>
              </w:numPr>
              <w:ind w:left="388" w:hanging="283"/>
              <w:rPr>
                <w:sz w:val="18"/>
                <w:szCs w:val="18"/>
              </w:rPr>
            </w:pPr>
            <w:r w:rsidRPr="00A27A59">
              <w:rPr>
                <w:sz w:val="18"/>
                <w:szCs w:val="18"/>
              </w:rPr>
              <w:t>Students can use the indoor/outdoor area, using allocated classroom areas</w:t>
            </w:r>
          </w:p>
          <w:p w:rsidR="007645F4" w:rsidRPr="00A27A59" w:rsidRDefault="007645F4" w:rsidP="00472DEC">
            <w:pPr>
              <w:pStyle w:val="ListParagraph"/>
              <w:numPr>
                <w:ilvl w:val="0"/>
                <w:numId w:val="26"/>
              </w:numPr>
              <w:ind w:left="388" w:hanging="283"/>
              <w:rPr>
                <w:sz w:val="18"/>
                <w:szCs w:val="18"/>
              </w:rPr>
            </w:pPr>
            <w:r w:rsidRPr="00A27A59">
              <w:rPr>
                <w:sz w:val="18"/>
                <w:szCs w:val="18"/>
              </w:rPr>
              <w:t>11.50am students to be escorted, via their own key stage route, to use the toilet if needed and wash hands before returning to the classroom</w:t>
            </w:r>
          </w:p>
          <w:p w:rsidR="007645F4" w:rsidRPr="007645F4" w:rsidRDefault="007645F4" w:rsidP="007645F4">
            <w:pPr>
              <w:rPr>
                <w:b/>
              </w:rPr>
            </w:pPr>
            <w:r w:rsidRPr="007645F4">
              <w:rPr>
                <w:b/>
              </w:rPr>
              <w:t>KS3 Lunch 1pm – 2pm (to be in lesson and logged on to Teams for 2.00pm)</w:t>
            </w:r>
          </w:p>
          <w:p w:rsidR="007645F4" w:rsidRPr="00A27A59" w:rsidRDefault="007645F4" w:rsidP="00472DEC">
            <w:pPr>
              <w:pStyle w:val="ListParagraph"/>
              <w:numPr>
                <w:ilvl w:val="0"/>
                <w:numId w:val="24"/>
              </w:numPr>
              <w:ind w:left="388" w:hanging="283"/>
              <w:rPr>
                <w:b/>
                <w:sz w:val="18"/>
                <w:szCs w:val="18"/>
              </w:rPr>
            </w:pPr>
            <w:r w:rsidRPr="00A27A59">
              <w:rPr>
                <w:sz w:val="18"/>
                <w:szCs w:val="18"/>
              </w:rPr>
              <w:t>KS3 students escorted down to atrium using their allocated route</w:t>
            </w:r>
          </w:p>
          <w:p w:rsidR="007645F4" w:rsidRPr="00A27A59" w:rsidRDefault="007645F4" w:rsidP="00472DEC">
            <w:pPr>
              <w:pStyle w:val="ListParagraph"/>
              <w:numPr>
                <w:ilvl w:val="0"/>
                <w:numId w:val="24"/>
              </w:numPr>
              <w:ind w:left="388" w:hanging="283"/>
              <w:rPr>
                <w:b/>
                <w:sz w:val="18"/>
                <w:szCs w:val="18"/>
              </w:rPr>
            </w:pPr>
            <w:r w:rsidRPr="00A27A59">
              <w:rPr>
                <w:sz w:val="18"/>
                <w:szCs w:val="18"/>
              </w:rPr>
              <w:t xml:space="preserve">KS3 students supervised by TAs and P Rogers (as per rota). Two staff on duty in </w:t>
            </w:r>
            <w:proofErr w:type="gramStart"/>
            <w:r w:rsidRPr="00A27A59">
              <w:rPr>
                <w:sz w:val="18"/>
                <w:szCs w:val="18"/>
              </w:rPr>
              <w:t>the  indoor</w:t>
            </w:r>
            <w:proofErr w:type="gramEnd"/>
            <w:r w:rsidRPr="00A27A59">
              <w:rPr>
                <w:sz w:val="18"/>
                <w:szCs w:val="18"/>
              </w:rPr>
              <w:t xml:space="preserve">/outdoor area. Inclusion and CM2 to use the indoor/outdoor area, CM1 to use the canteen outdoor space </w:t>
            </w:r>
          </w:p>
          <w:p w:rsidR="007645F4" w:rsidRPr="00A27A59" w:rsidRDefault="007645F4" w:rsidP="00472DEC">
            <w:pPr>
              <w:pStyle w:val="ListParagraph"/>
              <w:numPr>
                <w:ilvl w:val="0"/>
                <w:numId w:val="24"/>
              </w:numPr>
              <w:ind w:left="388" w:hanging="283"/>
              <w:rPr>
                <w:sz w:val="18"/>
                <w:szCs w:val="18"/>
              </w:rPr>
            </w:pPr>
            <w:r w:rsidRPr="00A27A59">
              <w:rPr>
                <w:sz w:val="18"/>
                <w:szCs w:val="18"/>
              </w:rPr>
              <w:t>Food will be delivered to the students in the atrium by canteen staff</w:t>
            </w:r>
          </w:p>
          <w:p w:rsidR="007645F4" w:rsidRPr="00A27A59" w:rsidRDefault="007645F4" w:rsidP="00472DEC">
            <w:pPr>
              <w:pStyle w:val="ListParagraph"/>
              <w:numPr>
                <w:ilvl w:val="0"/>
                <w:numId w:val="24"/>
              </w:numPr>
              <w:ind w:left="388" w:hanging="283"/>
              <w:rPr>
                <w:color w:val="FF0000"/>
                <w:sz w:val="18"/>
                <w:szCs w:val="18"/>
              </w:rPr>
            </w:pPr>
            <w:r w:rsidRPr="00A27A59">
              <w:rPr>
                <w:sz w:val="18"/>
                <w:szCs w:val="18"/>
              </w:rPr>
              <w:t xml:space="preserve">Students will be involved in a variety of activities and opportunities to include socially distanced games, quizzes and challenges </w:t>
            </w:r>
            <w:r w:rsidRPr="00A27A59">
              <w:rPr>
                <w:color w:val="FF0000"/>
                <w:sz w:val="18"/>
                <w:szCs w:val="18"/>
              </w:rPr>
              <w:t xml:space="preserve">(Timetable and activity provided by </w:t>
            </w:r>
            <w:proofErr w:type="spellStart"/>
            <w:r w:rsidRPr="00A27A59">
              <w:rPr>
                <w:color w:val="FF0000"/>
                <w:sz w:val="18"/>
                <w:szCs w:val="18"/>
              </w:rPr>
              <w:t>KHu</w:t>
            </w:r>
            <w:proofErr w:type="spellEnd"/>
            <w:r w:rsidRPr="00A27A59">
              <w:rPr>
                <w:color w:val="FF0000"/>
                <w:sz w:val="18"/>
                <w:szCs w:val="18"/>
              </w:rPr>
              <w:t xml:space="preserve">) </w:t>
            </w:r>
          </w:p>
          <w:p w:rsidR="007645F4" w:rsidRPr="00A27A59" w:rsidRDefault="007645F4" w:rsidP="00472DEC">
            <w:pPr>
              <w:pStyle w:val="ListParagraph"/>
              <w:numPr>
                <w:ilvl w:val="0"/>
                <w:numId w:val="24"/>
              </w:numPr>
              <w:ind w:left="388" w:hanging="283"/>
              <w:rPr>
                <w:sz w:val="18"/>
                <w:szCs w:val="18"/>
              </w:rPr>
            </w:pPr>
            <w:r w:rsidRPr="00A27A59">
              <w:rPr>
                <w:sz w:val="18"/>
                <w:szCs w:val="18"/>
              </w:rPr>
              <w:t>1.50pm - Students to be escorted, via their own key stage route, to use the toilet if needed and wash hands before returning to the classroom</w:t>
            </w:r>
          </w:p>
          <w:p w:rsidR="007645F4" w:rsidRPr="00A27A59" w:rsidRDefault="007645F4" w:rsidP="00472DEC">
            <w:pPr>
              <w:pStyle w:val="ListParagraph"/>
              <w:numPr>
                <w:ilvl w:val="0"/>
                <w:numId w:val="24"/>
              </w:numPr>
              <w:ind w:left="388" w:hanging="283"/>
              <w:rPr>
                <w:sz w:val="18"/>
                <w:szCs w:val="18"/>
              </w:rPr>
            </w:pPr>
            <w:r w:rsidRPr="00A27A59">
              <w:rPr>
                <w:sz w:val="18"/>
                <w:szCs w:val="18"/>
              </w:rPr>
              <w:t>Staff are to engage with students at break and lunchtimes and encourage them to join in with the activities</w:t>
            </w:r>
          </w:p>
          <w:p w:rsidR="003B78FD" w:rsidRPr="007645F4" w:rsidRDefault="003B78FD" w:rsidP="007645F4">
            <w:pPr>
              <w:pStyle w:val="ListParagraph"/>
              <w:numPr>
                <w:ilvl w:val="0"/>
                <w:numId w:val="0"/>
              </w:numPr>
              <w:ind w:left="720"/>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37703" w:rsidRPr="007645F4" w:rsidRDefault="005B1E8D" w:rsidP="0018486F">
            <w:pPr>
              <w:pStyle w:val="Maintext"/>
              <w:ind w:left="381"/>
              <w:rPr>
                <w:rFonts w:cs="Arial"/>
                <w:color w:val="70AD47" w:themeColor="accent6"/>
              </w:rPr>
            </w:pPr>
            <w:r w:rsidRPr="007645F4">
              <w:rPr>
                <w:rFonts w:cs="Arial"/>
                <w:color w:val="auto"/>
              </w:rPr>
              <w:lastRenderedPageBreak/>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131A1" w:rsidRPr="007645F4" w:rsidRDefault="00282EB5" w:rsidP="000B2175">
            <w:pPr>
              <w:pStyle w:val="ListParagraph"/>
              <w:numPr>
                <w:ilvl w:val="0"/>
                <w:numId w:val="0"/>
              </w:numPr>
              <w:ind w:left="112"/>
              <w:rPr>
                <w:rFonts w:cs="Arial"/>
                <w:color w:val="70AD47" w:themeColor="accent6"/>
              </w:rPr>
            </w:pPr>
            <w:r w:rsidRPr="007645F4">
              <w:rPr>
                <w:rFonts w:cs="Arial"/>
                <w:color w:val="auto"/>
                <w:sz w:val="18"/>
              </w:rPr>
              <w:t xml:space="preserve">Daily briefing to staff to remind of protocols </w:t>
            </w:r>
          </w:p>
        </w:tc>
        <w:tc>
          <w:tcPr>
            <w:tcW w:w="437" w:type="pct"/>
            <w:tcBorders>
              <w:top w:val="none" w:sz="0" w:space="0" w:color="auto"/>
              <w:left w:val="none" w:sz="0" w:space="0" w:color="auto"/>
              <w:bottom w:val="none" w:sz="0" w:space="0" w:color="auto"/>
              <w:right w:val="none" w:sz="0" w:space="0" w:color="auto"/>
            </w:tcBorders>
            <w:shd w:val="clear" w:color="auto" w:fill="70AD47" w:themeFill="accent6"/>
            <w:vAlign w:val="center"/>
          </w:tcPr>
          <w:p w:rsidR="00B37703" w:rsidRPr="007645F4" w:rsidRDefault="00B20CC5" w:rsidP="00C00EFF">
            <w:pPr>
              <w:pStyle w:val="Maintext"/>
              <w:jc w:val="center"/>
              <w:rPr>
                <w:rFonts w:cs="Arial"/>
              </w:rPr>
            </w:pPr>
            <w:r w:rsidRPr="007645F4">
              <w:rPr>
                <w:rFonts w:cs="Arial"/>
              </w:rPr>
              <w:t>L</w:t>
            </w:r>
          </w:p>
        </w:tc>
      </w:tr>
    </w:tbl>
    <w:p w:rsidR="002777BB" w:rsidRDefault="002777BB">
      <w:bookmarkStart w:id="10" w:name="_Hlk39424318"/>
    </w:p>
    <w:p w:rsidR="00A27A59" w:rsidRDefault="00A27A59"/>
    <w:p w:rsidR="00A27A59" w:rsidRDefault="00A27A59"/>
    <w:p w:rsidR="00A27A59" w:rsidRDefault="00A27A59"/>
    <w:tbl>
      <w:tblPr>
        <w:tblStyle w:val="LightGrid"/>
        <w:tblpPr w:leftFromText="180" w:rightFromText="180" w:vertAnchor="text" w:tblpY="1"/>
        <w:tblOverlap w:val="neve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7"/>
        <w:gridCol w:w="1342"/>
        <w:gridCol w:w="5552"/>
        <w:gridCol w:w="8"/>
        <w:gridCol w:w="942"/>
        <w:gridCol w:w="8"/>
        <w:gridCol w:w="2704"/>
        <w:gridCol w:w="11"/>
        <w:gridCol w:w="6"/>
        <w:gridCol w:w="1205"/>
        <w:gridCol w:w="14"/>
      </w:tblGrid>
      <w:tr w:rsidR="002777BB" w:rsidRPr="00A122CE" w:rsidTr="00E20DAC">
        <w:trPr>
          <w:cnfStyle w:val="100000000000" w:firstRow="1" w:lastRow="0" w:firstColumn="0" w:lastColumn="0" w:oddVBand="0" w:evenVBand="0" w:oddHBand="0" w:evenHBand="0" w:firstRowFirstColumn="0" w:firstRowLastColumn="0" w:lastRowFirstColumn="0" w:lastRowLastColumn="0"/>
          <w:trHeight w:val="699"/>
          <w:tblHeader/>
        </w:trPr>
        <w:tc>
          <w:tcPr>
            <w:tcW w:w="782" w:type="pct"/>
            <w:shd w:val="clear" w:color="auto" w:fill="7030A0"/>
          </w:tcPr>
          <w:p w:rsidR="002777BB" w:rsidRPr="00A122CE" w:rsidRDefault="002777BB" w:rsidP="00324E26">
            <w:pPr>
              <w:rPr>
                <w:rFonts w:cs="Arial"/>
                <w:b w:val="0"/>
                <w:bCs w:val="0"/>
                <w:color w:val="FFFFFF" w:themeColor="background1"/>
                <w:sz w:val="17"/>
                <w:szCs w:val="17"/>
              </w:rPr>
            </w:pPr>
            <w:r w:rsidRPr="00A122CE">
              <w:rPr>
                <w:rFonts w:cs="Arial"/>
                <w:b w:val="0"/>
                <w:bCs w:val="0"/>
                <w:color w:val="FFFFFF" w:themeColor="background1"/>
                <w:sz w:val="20"/>
                <w:szCs w:val="20"/>
              </w:rPr>
              <w:lastRenderedPageBreak/>
              <w:t>Areas for concern</w:t>
            </w:r>
          </w:p>
        </w:tc>
        <w:tc>
          <w:tcPr>
            <w:tcW w:w="480" w:type="pct"/>
            <w:shd w:val="clear" w:color="auto" w:fill="7030A0"/>
          </w:tcPr>
          <w:p w:rsidR="002777BB" w:rsidRPr="00A122CE" w:rsidRDefault="002777BB" w:rsidP="00324E26">
            <w:pPr>
              <w:jc w:val="center"/>
              <w:rPr>
                <w:rFonts w:cs="Arial"/>
                <w:b w:val="0"/>
                <w:bCs w:val="0"/>
                <w:color w:val="FFFFFF" w:themeColor="background1"/>
                <w:sz w:val="20"/>
                <w:szCs w:val="20"/>
              </w:rPr>
            </w:pPr>
            <w:r w:rsidRPr="00A122CE">
              <w:rPr>
                <w:rFonts w:cs="Arial"/>
                <w:b w:val="0"/>
                <w:bCs w:val="0"/>
                <w:color w:val="FFFFFF" w:themeColor="background1"/>
                <w:sz w:val="20"/>
                <w:szCs w:val="20"/>
              </w:rPr>
              <w:t>Risk rating prior to action</w:t>
            </w:r>
          </w:p>
          <w:p w:rsidR="002777BB" w:rsidRPr="00A122CE" w:rsidRDefault="002777BB" w:rsidP="00324E26">
            <w:pPr>
              <w:jc w:val="center"/>
              <w:rPr>
                <w:rFonts w:cs="Arial"/>
                <w:b w:val="0"/>
                <w:bCs w:val="0"/>
                <w:color w:val="FFFFFF" w:themeColor="background1"/>
                <w:sz w:val="17"/>
                <w:szCs w:val="17"/>
              </w:rPr>
            </w:pPr>
            <w:r w:rsidRPr="00A122CE">
              <w:rPr>
                <w:rFonts w:cs="Arial"/>
                <w:b w:val="0"/>
                <w:bCs w:val="0"/>
                <w:color w:val="FFFFFF" w:themeColor="background1"/>
                <w:sz w:val="17"/>
                <w:szCs w:val="17"/>
              </w:rPr>
              <w:t>(H/M/L)</w:t>
            </w:r>
          </w:p>
        </w:tc>
        <w:tc>
          <w:tcPr>
            <w:tcW w:w="1989" w:type="pct"/>
            <w:gridSpan w:val="2"/>
            <w:shd w:val="clear" w:color="auto" w:fill="7030A0"/>
          </w:tcPr>
          <w:p w:rsidR="002777BB" w:rsidRPr="00A122CE" w:rsidRDefault="002777BB" w:rsidP="00324E26">
            <w:pPr>
              <w:rPr>
                <w:rFonts w:cs="Arial"/>
                <w:b w:val="0"/>
                <w:bCs w:val="0"/>
                <w:color w:val="FFFFFF" w:themeColor="background1"/>
                <w:sz w:val="17"/>
                <w:szCs w:val="17"/>
              </w:rPr>
            </w:pPr>
            <w:r w:rsidRPr="00A122CE">
              <w:rPr>
                <w:rFonts w:cs="Arial"/>
                <w:b w:val="0"/>
                <w:bCs w:val="0"/>
                <w:color w:val="FFFFFF" w:themeColor="background1"/>
                <w:sz w:val="20"/>
                <w:szCs w:val="20"/>
              </w:rPr>
              <w:t>Control measures</w:t>
            </w:r>
          </w:p>
        </w:tc>
        <w:tc>
          <w:tcPr>
            <w:tcW w:w="340" w:type="pct"/>
            <w:gridSpan w:val="2"/>
            <w:shd w:val="clear" w:color="auto" w:fill="7030A0"/>
          </w:tcPr>
          <w:p w:rsidR="002777BB" w:rsidRPr="00A122CE" w:rsidRDefault="002777BB" w:rsidP="00324E26">
            <w:pPr>
              <w:jc w:val="center"/>
              <w:rPr>
                <w:rFonts w:cs="Arial"/>
                <w:b w:val="0"/>
                <w:bCs w:val="0"/>
                <w:color w:val="FFFFFF" w:themeColor="background1"/>
                <w:sz w:val="20"/>
                <w:szCs w:val="20"/>
              </w:rPr>
            </w:pPr>
            <w:r w:rsidRPr="00A122CE">
              <w:rPr>
                <w:rFonts w:cs="Arial"/>
                <w:b w:val="0"/>
                <w:bCs w:val="0"/>
                <w:color w:val="FFFFFF" w:themeColor="background1"/>
                <w:sz w:val="20"/>
                <w:szCs w:val="20"/>
              </w:rPr>
              <w:t>In place?</w:t>
            </w:r>
          </w:p>
          <w:p w:rsidR="002777BB" w:rsidRPr="00A122CE" w:rsidRDefault="002777BB" w:rsidP="00324E26">
            <w:pPr>
              <w:jc w:val="center"/>
              <w:rPr>
                <w:rFonts w:cs="Arial"/>
                <w:b w:val="0"/>
                <w:bCs w:val="0"/>
                <w:color w:val="FFFFFF" w:themeColor="background1"/>
                <w:sz w:val="17"/>
                <w:szCs w:val="17"/>
              </w:rPr>
            </w:pPr>
            <w:r w:rsidRPr="00A122CE">
              <w:rPr>
                <w:rFonts w:cs="Arial"/>
                <w:b w:val="0"/>
                <w:bCs w:val="0"/>
                <w:color w:val="FFFFFF" w:themeColor="background1"/>
                <w:sz w:val="17"/>
                <w:szCs w:val="17"/>
              </w:rPr>
              <w:t>(Yes/No)</w:t>
            </w:r>
          </w:p>
        </w:tc>
        <w:tc>
          <w:tcPr>
            <w:tcW w:w="971" w:type="pct"/>
            <w:gridSpan w:val="2"/>
            <w:shd w:val="clear" w:color="auto" w:fill="7030A0"/>
          </w:tcPr>
          <w:p w:rsidR="002777BB" w:rsidRPr="00A122CE" w:rsidRDefault="002777BB" w:rsidP="00324E26">
            <w:pPr>
              <w:jc w:val="center"/>
              <w:rPr>
                <w:rFonts w:cs="Arial"/>
                <w:b w:val="0"/>
                <w:bCs w:val="0"/>
                <w:color w:val="FFFFFF" w:themeColor="background1"/>
                <w:sz w:val="20"/>
                <w:szCs w:val="20"/>
              </w:rPr>
            </w:pPr>
            <w:r w:rsidRPr="00A122CE">
              <w:rPr>
                <w:rFonts w:cs="Arial"/>
                <w:b w:val="0"/>
                <w:bCs w:val="0"/>
                <w:color w:val="FFFFFF" w:themeColor="background1"/>
                <w:sz w:val="20"/>
                <w:szCs w:val="20"/>
              </w:rPr>
              <w:t>Further additional actions where necessary</w:t>
            </w:r>
          </w:p>
        </w:tc>
        <w:tc>
          <w:tcPr>
            <w:tcW w:w="438" w:type="pct"/>
            <w:gridSpan w:val="3"/>
            <w:shd w:val="clear" w:color="auto" w:fill="7030A0"/>
          </w:tcPr>
          <w:p w:rsidR="002777BB" w:rsidRPr="00A122CE" w:rsidRDefault="002777BB" w:rsidP="00324E26">
            <w:pPr>
              <w:jc w:val="center"/>
              <w:rPr>
                <w:rFonts w:cs="Arial"/>
                <w:b w:val="0"/>
                <w:bCs w:val="0"/>
                <w:color w:val="FFFFFF" w:themeColor="background1"/>
                <w:sz w:val="20"/>
                <w:szCs w:val="20"/>
              </w:rPr>
            </w:pPr>
            <w:r w:rsidRPr="00A122CE">
              <w:rPr>
                <w:rFonts w:cs="Arial"/>
                <w:b w:val="0"/>
                <w:bCs w:val="0"/>
                <w:color w:val="FFFFFF" w:themeColor="background1"/>
                <w:sz w:val="20"/>
                <w:szCs w:val="20"/>
              </w:rPr>
              <w:t>Residual risk rating</w:t>
            </w:r>
          </w:p>
          <w:p w:rsidR="002777BB" w:rsidRPr="00A122CE" w:rsidRDefault="002777BB" w:rsidP="00324E26">
            <w:pPr>
              <w:jc w:val="center"/>
              <w:rPr>
                <w:rFonts w:cs="Arial"/>
                <w:b w:val="0"/>
                <w:bCs w:val="0"/>
                <w:color w:val="FFFFFF" w:themeColor="background1"/>
                <w:sz w:val="20"/>
                <w:szCs w:val="20"/>
              </w:rPr>
            </w:pPr>
            <w:r w:rsidRPr="00A122CE">
              <w:rPr>
                <w:rFonts w:cs="Arial"/>
                <w:b w:val="0"/>
                <w:bCs w:val="0"/>
                <w:color w:val="FFFFFF" w:themeColor="background1"/>
                <w:sz w:val="20"/>
                <w:szCs w:val="20"/>
              </w:rPr>
              <w:t>(H/M/L)</w:t>
            </w:r>
          </w:p>
        </w:tc>
      </w:tr>
      <w:tr w:rsidR="00ED5AF2" w:rsidRPr="00A122CE" w:rsidTr="00E20DAC">
        <w:trPr>
          <w:gridAfter w:val="1"/>
          <w:cnfStyle w:val="000000100000" w:firstRow="0" w:lastRow="0" w:firstColumn="0" w:lastColumn="0" w:oddVBand="0" w:evenVBand="0" w:oddHBand="1" w:evenHBand="0" w:firstRowFirstColumn="0" w:firstRowLastColumn="0" w:lastRowFirstColumn="0" w:lastRowLastColumn="0"/>
          <w:wAfter w:w="5" w:type="pct"/>
          <w:trHeight w:val="428"/>
        </w:trPr>
        <w:tc>
          <w:tcPr>
            <w:tcW w:w="4995" w:type="pct"/>
            <w:gridSpan w:val="10"/>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D5AF2" w:rsidRPr="0018486F" w:rsidRDefault="00ED5AF2" w:rsidP="0018486F">
            <w:pPr>
              <w:ind w:left="360" w:hanging="360"/>
              <w:rPr>
                <w:rFonts w:cs="Arial"/>
                <w:b/>
                <w:bCs/>
                <w:sz w:val="20"/>
                <w:szCs w:val="20"/>
              </w:rPr>
            </w:pPr>
            <w:r w:rsidRPr="0018486F">
              <w:rPr>
                <w:rFonts w:cs="Arial"/>
                <w:b/>
                <w:bCs/>
                <w:sz w:val="20"/>
                <w:szCs w:val="20"/>
              </w:rPr>
              <w:t>1.</w:t>
            </w:r>
            <w:r w:rsidR="00AD1CED">
              <w:rPr>
                <w:rFonts w:cs="Arial"/>
                <w:b/>
                <w:bCs/>
                <w:sz w:val="20"/>
                <w:szCs w:val="20"/>
              </w:rPr>
              <w:t>6</w:t>
            </w:r>
            <w:r w:rsidRPr="0018486F">
              <w:rPr>
                <w:rFonts w:cs="Arial"/>
                <w:b/>
                <w:bCs/>
                <w:sz w:val="20"/>
                <w:szCs w:val="20"/>
              </w:rPr>
              <w:t xml:space="preserve"> Staff workspaces</w:t>
            </w:r>
          </w:p>
        </w:tc>
      </w:tr>
      <w:bookmarkEnd w:id="10"/>
      <w:tr w:rsidR="00ED5AF2" w:rsidRPr="00A122CE" w:rsidTr="00E20DAC">
        <w:trPr>
          <w:gridAfter w:val="1"/>
          <w:cnfStyle w:val="000000010000" w:firstRow="0" w:lastRow="0" w:firstColumn="0" w:lastColumn="0" w:oddVBand="0" w:evenVBand="0" w:oddHBand="0" w:evenHBand="1" w:firstRowFirstColumn="0" w:firstRowLastColumn="0" w:lastRowFirstColumn="0" w:lastRowLastColumn="0"/>
          <w:wAfter w:w="5" w:type="pct"/>
          <w:trHeight w:val="125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15471" w:rsidRPr="000B2175" w:rsidRDefault="00ED5AF2" w:rsidP="00C00EFF">
            <w:pPr>
              <w:rPr>
                <w:rFonts w:cs="Arial"/>
                <w:b/>
                <w:bCs/>
                <w:color w:val="70AD47" w:themeColor="accent6"/>
                <w:sz w:val="18"/>
                <w:szCs w:val="17"/>
              </w:rPr>
            </w:pPr>
            <w:r w:rsidRPr="000B2175">
              <w:rPr>
                <w:rFonts w:cs="Arial"/>
                <w:b/>
                <w:bCs/>
                <w:color w:val="auto"/>
                <w:sz w:val="18"/>
                <w:szCs w:val="17"/>
              </w:rPr>
              <w:t>Staff rooms and offices</w:t>
            </w:r>
            <w:r w:rsidR="00E22F6E" w:rsidRPr="000B2175">
              <w:rPr>
                <w:rFonts w:cs="Arial"/>
                <w:b/>
                <w:bCs/>
                <w:color w:val="auto"/>
                <w:sz w:val="18"/>
                <w:szCs w:val="17"/>
              </w:rPr>
              <w:t xml:space="preserve"> do not allow for observation of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FFC000" w:themeFill="accent4"/>
            <w:vAlign w:val="center"/>
          </w:tcPr>
          <w:p w:rsidR="00ED5AF2" w:rsidRPr="003C6284" w:rsidRDefault="00D01DF3" w:rsidP="005A7C11">
            <w:pPr>
              <w:pStyle w:val="Maintext"/>
              <w:jc w:val="center"/>
              <w:rPr>
                <w:rFonts w:cs="Arial"/>
                <w:color w:val="70AD47" w:themeColor="accent6"/>
              </w:rPr>
            </w:pPr>
            <w:r w:rsidRPr="003C6284">
              <w:rPr>
                <w:rFonts w:cs="Arial"/>
                <w:color w:val="70AD47" w:themeColor="accent6"/>
              </w:rPr>
              <w:t>M</w:t>
            </w:r>
          </w:p>
        </w:tc>
        <w:tc>
          <w:tcPr>
            <w:tcW w:w="198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4F0EEA" w:rsidRPr="000B2175" w:rsidRDefault="004F0EEA" w:rsidP="004F0EEA">
            <w:pPr>
              <w:pStyle w:val="ListParagraph"/>
              <w:numPr>
                <w:ilvl w:val="0"/>
                <w:numId w:val="6"/>
              </w:numPr>
              <w:ind w:left="381" w:hanging="381"/>
              <w:rPr>
                <w:rFonts w:cs="Arial"/>
                <w:color w:val="auto"/>
                <w:sz w:val="18"/>
              </w:rPr>
            </w:pPr>
            <w:r w:rsidRPr="000B2175">
              <w:rPr>
                <w:rFonts w:cs="Arial"/>
                <w:color w:val="auto"/>
                <w:sz w:val="18"/>
              </w:rPr>
              <w:t>Members of staff on the rota have clear guidance about workspace</w:t>
            </w:r>
          </w:p>
          <w:p w:rsidR="004F0EEA" w:rsidRPr="000B2175" w:rsidRDefault="004F0EEA" w:rsidP="004F0EEA">
            <w:pPr>
              <w:pStyle w:val="ListParagraph"/>
              <w:numPr>
                <w:ilvl w:val="0"/>
                <w:numId w:val="6"/>
              </w:numPr>
              <w:ind w:left="381" w:hanging="381"/>
              <w:rPr>
                <w:rFonts w:cs="Arial"/>
                <w:color w:val="auto"/>
                <w:sz w:val="18"/>
              </w:rPr>
            </w:pPr>
            <w:r w:rsidRPr="000B2175">
              <w:rPr>
                <w:rFonts w:cs="Arial"/>
                <w:color w:val="auto"/>
                <w:sz w:val="18"/>
              </w:rPr>
              <w:t>Teachers who opt to deliver online lessons from school have a designated workspace</w:t>
            </w:r>
          </w:p>
          <w:p w:rsidR="004F0EEA" w:rsidRPr="000B2175" w:rsidRDefault="004F0EEA" w:rsidP="004F0EEA">
            <w:pPr>
              <w:pStyle w:val="ListParagraph"/>
              <w:numPr>
                <w:ilvl w:val="0"/>
                <w:numId w:val="6"/>
              </w:numPr>
              <w:ind w:left="381" w:hanging="381"/>
              <w:rPr>
                <w:rFonts w:cs="Arial"/>
                <w:color w:val="auto"/>
                <w:sz w:val="18"/>
              </w:rPr>
            </w:pPr>
            <w:r w:rsidRPr="000B2175">
              <w:rPr>
                <w:rFonts w:cs="Arial"/>
                <w:color w:val="auto"/>
                <w:sz w:val="18"/>
              </w:rPr>
              <w:t xml:space="preserve">Limited number of staff in main office </w:t>
            </w:r>
          </w:p>
          <w:p w:rsidR="004F0EEA" w:rsidRPr="000B2175" w:rsidRDefault="004F0EEA" w:rsidP="004F0EEA">
            <w:pPr>
              <w:pStyle w:val="ListParagraph"/>
              <w:numPr>
                <w:ilvl w:val="0"/>
                <w:numId w:val="6"/>
              </w:numPr>
              <w:ind w:left="381" w:hanging="381"/>
              <w:rPr>
                <w:rFonts w:cs="Arial"/>
                <w:color w:val="auto"/>
                <w:sz w:val="18"/>
              </w:rPr>
            </w:pPr>
            <w:r w:rsidRPr="000B2175">
              <w:rPr>
                <w:rFonts w:cs="Arial"/>
                <w:color w:val="auto"/>
                <w:sz w:val="18"/>
              </w:rPr>
              <w:t xml:space="preserve">Other staff not permitted in the main office without permission. </w:t>
            </w:r>
          </w:p>
          <w:p w:rsidR="004F0EEA" w:rsidRPr="000B2175" w:rsidRDefault="004F0EEA" w:rsidP="004F0EEA">
            <w:pPr>
              <w:pStyle w:val="ListParagraph"/>
              <w:numPr>
                <w:ilvl w:val="0"/>
                <w:numId w:val="6"/>
              </w:numPr>
              <w:ind w:left="381" w:hanging="381"/>
              <w:rPr>
                <w:rFonts w:cs="Arial"/>
                <w:color w:val="auto"/>
                <w:sz w:val="18"/>
              </w:rPr>
            </w:pPr>
            <w:r w:rsidRPr="000B2175">
              <w:rPr>
                <w:rFonts w:cs="Arial"/>
                <w:color w:val="auto"/>
                <w:sz w:val="18"/>
              </w:rPr>
              <w:t xml:space="preserve">Parents/carers are not allowed in school and must conduct conversations via email or phone </w:t>
            </w:r>
          </w:p>
          <w:p w:rsidR="00D01DF3" w:rsidRPr="000B2175" w:rsidRDefault="004F0EEA" w:rsidP="004F0EEA">
            <w:pPr>
              <w:pStyle w:val="ListParagraph"/>
              <w:numPr>
                <w:ilvl w:val="0"/>
                <w:numId w:val="6"/>
              </w:numPr>
              <w:ind w:left="381" w:hanging="381"/>
              <w:rPr>
                <w:rFonts w:cs="Arial"/>
                <w:color w:val="auto"/>
                <w:sz w:val="18"/>
              </w:rPr>
            </w:pPr>
            <w:r w:rsidRPr="000B2175">
              <w:rPr>
                <w:rFonts w:cs="Arial"/>
                <w:color w:val="auto"/>
                <w:sz w:val="18"/>
              </w:rPr>
              <w:t>Staff to ask queries through the glass opening. Only 1 member of staff (with query) allowed behind reception desk</w:t>
            </w:r>
          </w:p>
        </w:tc>
        <w:tc>
          <w:tcPr>
            <w:tcW w:w="340"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0B2175" w:rsidRDefault="00D94094" w:rsidP="004F0EEA">
            <w:pPr>
              <w:pStyle w:val="Maintext"/>
              <w:ind w:left="381"/>
              <w:jc w:val="center"/>
              <w:rPr>
                <w:rFonts w:cs="Arial"/>
                <w:color w:val="70AD47" w:themeColor="accent6"/>
                <w:sz w:val="18"/>
              </w:rPr>
            </w:pPr>
            <w:r w:rsidRPr="000B2175">
              <w:rPr>
                <w:rFonts w:cs="Arial"/>
                <w:color w:val="auto"/>
                <w:sz w:val="18"/>
              </w:rPr>
              <w:t>Y</w:t>
            </w:r>
          </w:p>
        </w:tc>
        <w:tc>
          <w:tcPr>
            <w:tcW w:w="970"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rsidR="000131A1" w:rsidRPr="003C6284" w:rsidRDefault="000131A1" w:rsidP="00D546B7">
            <w:pPr>
              <w:pStyle w:val="ListParagraph"/>
              <w:numPr>
                <w:ilvl w:val="0"/>
                <w:numId w:val="6"/>
              </w:numPr>
              <w:ind w:left="381" w:hanging="381"/>
              <w:rPr>
                <w:rFonts w:cs="Arial"/>
                <w:color w:val="70AD47" w:themeColor="accent6"/>
              </w:rPr>
            </w:pPr>
          </w:p>
        </w:tc>
        <w:tc>
          <w:tcPr>
            <w:tcW w:w="437" w:type="pct"/>
            <w:gridSpan w:val="3"/>
            <w:tcBorders>
              <w:top w:val="none" w:sz="0" w:space="0" w:color="auto"/>
              <w:left w:val="none" w:sz="0" w:space="0" w:color="auto"/>
              <w:bottom w:val="none" w:sz="0" w:space="0" w:color="auto"/>
              <w:right w:val="none" w:sz="0" w:space="0" w:color="auto"/>
            </w:tcBorders>
            <w:shd w:val="clear" w:color="auto" w:fill="92D050"/>
            <w:vAlign w:val="center"/>
          </w:tcPr>
          <w:p w:rsidR="00ED5AF2" w:rsidRPr="00A122CE" w:rsidRDefault="00D94094" w:rsidP="00C00EFF">
            <w:pPr>
              <w:pStyle w:val="Maintext"/>
              <w:jc w:val="center"/>
              <w:rPr>
                <w:rFonts w:cs="Arial"/>
              </w:rPr>
            </w:pPr>
            <w:r>
              <w:rPr>
                <w:rFonts w:cs="Arial"/>
              </w:rPr>
              <w:t>L</w:t>
            </w:r>
          </w:p>
        </w:tc>
      </w:tr>
      <w:tr w:rsidR="00735BB0" w:rsidRPr="00A122CE" w:rsidTr="00E20DAC">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35BB0" w:rsidRPr="000B2175" w:rsidRDefault="00AD1CED" w:rsidP="00567491">
            <w:pPr>
              <w:ind w:left="238" w:hanging="238"/>
              <w:rPr>
                <w:rFonts w:cs="Arial"/>
                <w:b/>
                <w:bCs/>
                <w:sz w:val="18"/>
                <w:szCs w:val="20"/>
              </w:rPr>
            </w:pPr>
            <w:bookmarkStart w:id="11" w:name="_Hlk39467767"/>
            <w:r w:rsidRPr="000B2175">
              <w:rPr>
                <w:rFonts w:cs="Arial"/>
                <w:b/>
                <w:bCs/>
                <w:sz w:val="18"/>
                <w:szCs w:val="20"/>
              </w:rPr>
              <w:t>1.7</w:t>
            </w:r>
            <w:r w:rsidR="00EE5541" w:rsidRPr="000B2175">
              <w:rPr>
                <w:rFonts w:cs="Arial"/>
                <w:b/>
                <w:bCs/>
                <w:sz w:val="18"/>
                <w:szCs w:val="20"/>
              </w:rPr>
              <w:t xml:space="preserve"> </w:t>
            </w:r>
            <w:r w:rsidR="00735BB0" w:rsidRPr="000B2175">
              <w:rPr>
                <w:rFonts w:cs="Arial"/>
                <w:b/>
                <w:bCs/>
                <w:sz w:val="18"/>
                <w:szCs w:val="20"/>
              </w:rPr>
              <w:t xml:space="preserve">Free </w:t>
            </w:r>
            <w:r w:rsidR="00236B61" w:rsidRPr="000B2175">
              <w:rPr>
                <w:rFonts w:cs="Arial"/>
                <w:b/>
                <w:bCs/>
                <w:sz w:val="18"/>
                <w:szCs w:val="20"/>
              </w:rPr>
              <w:t>s</w:t>
            </w:r>
            <w:r w:rsidR="00735BB0" w:rsidRPr="000B2175">
              <w:rPr>
                <w:rFonts w:cs="Arial"/>
                <w:b/>
                <w:bCs/>
                <w:sz w:val="18"/>
                <w:szCs w:val="20"/>
              </w:rPr>
              <w:t xml:space="preserve">chool </w:t>
            </w:r>
            <w:r w:rsidR="00236B61" w:rsidRPr="000B2175">
              <w:rPr>
                <w:rFonts w:cs="Arial"/>
                <w:b/>
                <w:bCs/>
                <w:sz w:val="18"/>
                <w:szCs w:val="20"/>
              </w:rPr>
              <w:t>m</w:t>
            </w:r>
            <w:r w:rsidR="00735BB0" w:rsidRPr="000B2175">
              <w:rPr>
                <w:rFonts w:cs="Arial"/>
                <w:b/>
                <w:bCs/>
                <w:sz w:val="18"/>
                <w:szCs w:val="20"/>
              </w:rPr>
              <w:t xml:space="preserve">eals </w:t>
            </w:r>
          </w:p>
        </w:tc>
      </w:tr>
      <w:bookmarkEnd w:id="11"/>
      <w:tr w:rsidR="00ED5AF2" w:rsidRPr="00A122CE" w:rsidTr="00E20DAC">
        <w:trPr>
          <w:cnfStyle w:val="000000010000" w:firstRow="0" w:lastRow="0" w:firstColumn="0" w:lastColumn="0" w:oddVBand="0" w:evenVBand="0" w:oddHBand="0" w:evenHBand="1" w:firstRowFirstColumn="0" w:firstRowLastColumn="0" w:lastRowFirstColumn="0" w:lastRowLastColumn="0"/>
          <w:trHeight w:val="72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215471" w:rsidRPr="000B2175" w:rsidRDefault="00B802B6" w:rsidP="00C00EFF">
            <w:pPr>
              <w:rPr>
                <w:rFonts w:cs="Arial"/>
                <w:b/>
                <w:bCs/>
                <w:color w:val="auto"/>
                <w:sz w:val="18"/>
                <w:szCs w:val="17"/>
              </w:rPr>
            </w:pPr>
            <w:r w:rsidRPr="000B2175">
              <w:rPr>
                <w:rFonts w:cs="Arial"/>
                <w:b/>
                <w:bCs/>
                <w:color w:val="auto"/>
                <w:sz w:val="18"/>
                <w:szCs w:val="17"/>
              </w:rPr>
              <w:t xml:space="preserve">Students </w:t>
            </w:r>
            <w:r w:rsidR="00735BB0" w:rsidRPr="000B2175">
              <w:rPr>
                <w:rFonts w:cs="Arial"/>
                <w:b/>
                <w:bCs/>
                <w:color w:val="auto"/>
                <w:sz w:val="18"/>
                <w:szCs w:val="17"/>
              </w:rPr>
              <w:t xml:space="preserve">eligible for </w:t>
            </w:r>
            <w:r w:rsidR="00C452C2" w:rsidRPr="000B2175">
              <w:rPr>
                <w:rFonts w:cs="Arial"/>
                <w:b/>
                <w:bCs/>
                <w:color w:val="auto"/>
                <w:sz w:val="18"/>
                <w:szCs w:val="17"/>
              </w:rPr>
              <w:t>f</w:t>
            </w:r>
            <w:r w:rsidR="00735BB0" w:rsidRPr="000B2175">
              <w:rPr>
                <w:rFonts w:cs="Arial"/>
                <w:b/>
                <w:bCs/>
                <w:color w:val="auto"/>
                <w:sz w:val="18"/>
                <w:szCs w:val="17"/>
              </w:rPr>
              <w:t xml:space="preserve">ree </w:t>
            </w:r>
            <w:r w:rsidR="00C452C2" w:rsidRPr="000B2175">
              <w:rPr>
                <w:rFonts w:cs="Arial"/>
                <w:b/>
                <w:bCs/>
                <w:color w:val="auto"/>
                <w:sz w:val="18"/>
                <w:szCs w:val="17"/>
              </w:rPr>
              <w:t>s</w:t>
            </w:r>
            <w:r w:rsidR="00735BB0" w:rsidRPr="000B2175">
              <w:rPr>
                <w:rFonts w:cs="Arial"/>
                <w:b/>
                <w:bCs/>
                <w:color w:val="auto"/>
                <w:sz w:val="18"/>
                <w:szCs w:val="17"/>
              </w:rPr>
              <w:t xml:space="preserve">chool </w:t>
            </w:r>
            <w:r w:rsidR="00C452C2" w:rsidRPr="000B2175">
              <w:rPr>
                <w:rFonts w:cs="Arial"/>
                <w:b/>
                <w:bCs/>
                <w:color w:val="auto"/>
                <w:sz w:val="18"/>
                <w:szCs w:val="17"/>
              </w:rPr>
              <w:t>m</w:t>
            </w:r>
            <w:r w:rsidR="00735BB0" w:rsidRPr="000B2175">
              <w:rPr>
                <w:rFonts w:cs="Arial"/>
                <w:b/>
                <w:bCs/>
                <w:color w:val="auto"/>
                <w:sz w:val="18"/>
                <w:szCs w:val="17"/>
              </w:rPr>
              <w:t xml:space="preserve">eals </w:t>
            </w:r>
            <w:r w:rsidR="00196EBF" w:rsidRPr="000B2175">
              <w:rPr>
                <w:rFonts w:cs="Arial"/>
                <w:b/>
                <w:bCs/>
                <w:color w:val="auto"/>
                <w:sz w:val="18"/>
                <w:szCs w:val="17"/>
              </w:rPr>
              <w:t>do not receive them</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ED5AF2" w:rsidRPr="00855734" w:rsidRDefault="00196EBF" w:rsidP="00C00EFF">
            <w:pPr>
              <w:pStyle w:val="Maintext"/>
              <w:jc w:val="center"/>
              <w:rPr>
                <w:rFonts w:cs="Arial"/>
                <w:color w:val="auto"/>
              </w:rPr>
            </w:pPr>
            <w:r w:rsidRPr="00855734">
              <w:rPr>
                <w:rFonts w:cs="Arial"/>
                <w:color w:val="auto"/>
              </w:rPr>
              <w:t>M</w:t>
            </w:r>
          </w:p>
        </w:tc>
        <w:tc>
          <w:tcPr>
            <w:tcW w:w="1989" w:type="pct"/>
            <w:gridSpan w:val="2"/>
            <w:tcBorders>
              <w:top w:val="none" w:sz="0" w:space="0" w:color="auto"/>
              <w:left w:val="none" w:sz="0" w:space="0" w:color="auto"/>
              <w:bottom w:val="none" w:sz="0" w:space="0" w:color="auto"/>
              <w:right w:val="none" w:sz="0" w:space="0" w:color="auto"/>
            </w:tcBorders>
            <w:shd w:val="clear" w:color="auto" w:fill="auto"/>
            <w:vAlign w:val="center"/>
          </w:tcPr>
          <w:p w:rsidR="004F0EEA" w:rsidRPr="000B2175" w:rsidRDefault="004F0EEA" w:rsidP="000B2175">
            <w:pPr>
              <w:pStyle w:val="ListParagraph"/>
              <w:numPr>
                <w:ilvl w:val="0"/>
                <w:numId w:val="6"/>
              </w:numPr>
              <w:ind w:left="370" w:hanging="370"/>
              <w:rPr>
                <w:rFonts w:cs="Arial"/>
                <w:color w:val="auto"/>
                <w:sz w:val="18"/>
                <w:szCs w:val="17"/>
              </w:rPr>
            </w:pPr>
            <w:r w:rsidRPr="000B2175">
              <w:rPr>
                <w:rFonts w:cs="Arial"/>
                <w:color w:val="auto"/>
                <w:sz w:val="18"/>
                <w:szCs w:val="17"/>
              </w:rPr>
              <w:t>Orders for FSM sent LA</w:t>
            </w:r>
          </w:p>
          <w:p w:rsidR="00855734" w:rsidRPr="000B2175" w:rsidRDefault="004F0EEA" w:rsidP="000B2175">
            <w:pPr>
              <w:pStyle w:val="ListParagraph"/>
              <w:numPr>
                <w:ilvl w:val="0"/>
                <w:numId w:val="6"/>
              </w:numPr>
              <w:ind w:left="370" w:hanging="370"/>
              <w:rPr>
                <w:rFonts w:cs="Arial"/>
                <w:color w:val="auto"/>
                <w:sz w:val="18"/>
                <w:szCs w:val="17"/>
              </w:rPr>
            </w:pPr>
            <w:r w:rsidRPr="000B2175">
              <w:rPr>
                <w:rFonts w:cs="Arial"/>
                <w:color w:val="auto"/>
                <w:sz w:val="18"/>
                <w:szCs w:val="17"/>
              </w:rPr>
              <w:t>KHS staff on rota to deliver FSM to 500 families</w:t>
            </w:r>
          </w:p>
          <w:p w:rsidR="00196EBF" w:rsidRPr="000B2175" w:rsidRDefault="004F0EEA" w:rsidP="000B2175">
            <w:pPr>
              <w:pStyle w:val="ListParagraph"/>
              <w:numPr>
                <w:ilvl w:val="0"/>
                <w:numId w:val="6"/>
              </w:numPr>
              <w:ind w:left="370" w:hanging="370"/>
              <w:rPr>
                <w:rFonts w:cs="Arial"/>
                <w:color w:val="auto"/>
                <w:sz w:val="18"/>
                <w:szCs w:val="17"/>
              </w:rPr>
            </w:pPr>
            <w:r w:rsidRPr="000B2175">
              <w:rPr>
                <w:rFonts w:cs="Arial"/>
                <w:color w:val="auto"/>
                <w:sz w:val="18"/>
                <w:szCs w:val="17"/>
              </w:rPr>
              <w:t>Students in school</w:t>
            </w:r>
            <w:r w:rsidR="00196EBF" w:rsidRPr="000B2175">
              <w:rPr>
                <w:rFonts w:cs="Arial"/>
                <w:color w:val="auto"/>
                <w:sz w:val="18"/>
                <w:szCs w:val="17"/>
              </w:rPr>
              <w:t xml:space="preserve"> </w:t>
            </w:r>
            <w:r w:rsidR="00855734" w:rsidRPr="000B2175">
              <w:rPr>
                <w:rFonts w:cs="Arial"/>
                <w:color w:val="auto"/>
                <w:sz w:val="18"/>
                <w:szCs w:val="17"/>
              </w:rPr>
              <w:t>receive a FSM daily</w:t>
            </w:r>
          </w:p>
        </w:tc>
        <w:tc>
          <w:tcPr>
            <w:tcW w:w="340" w:type="pct"/>
            <w:gridSpan w:val="2"/>
            <w:tcBorders>
              <w:top w:val="none" w:sz="0" w:space="0" w:color="auto"/>
              <w:left w:val="none" w:sz="0" w:space="0" w:color="auto"/>
              <w:bottom w:val="none" w:sz="0" w:space="0" w:color="auto"/>
              <w:right w:val="none" w:sz="0" w:space="0" w:color="auto"/>
            </w:tcBorders>
            <w:shd w:val="clear" w:color="auto" w:fill="auto"/>
            <w:vAlign w:val="center"/>
          </w:tcPr>
          <w:p w:rsidR="00ED5AF2" w:rsidRPr="00855734" w:rsidRDefault="00196EBF" w:rsidP="0018486F">
            <w:pPr>
              <w:pStyle w:val="Maintext"/>
              <w:ind w:left="381"/>
              <w:rPr>
                <w:rFonts w:cs="Arial"/>
                <w:color w:val="auto"/>
              </w:rPr>
            </w:pPr>
            <w:r w:rsidRPr="00855734">
              <w:rPr>
                <w:rFonts w:cs="Arial"/>
                <w:color w:val="auto"/>
              </w:rPr>
              <w:t>Y</w:t>
            </w:r>
          </w:p>
        </w:tc>
        <w:tc>
          <w:tcPr>
            <w:tcW w:w="973" w:type="pct"/>
            <w:gridSpan w:val="3"/>
            <w:tcBorders>
              <w:top w:val="none" w:sz="0" w:space="0" w:color="auto"/>
              <w:left w:val="none" w:sz="0" w:space="0" w:color="auto"/>
              <w:bottom w:val="none" w:sz="0" w:space="0" w:color="auto"/>
              <w:right w:val="none" w:sz="0" w:space="0" w:color="auto"/>
            </w:tcBorders>
            <w:shd w:val="clear" w:color="auto" w:fill="auto"/>
            <w:vAlign w:val="center"/>
          </w:tcPr>
          <w:p w:rsidR="006C7BE1" w:rsidRPr="000B2175" w:rsidRDefault="00B802B6" w:rsidP="000B2175">
            <w:pPr>
              <w:rPr>
                <w:rFonts w:cs="Arial"/>
                <w:color w:val="auto"/>
              </w:rPr>
            </w:pPr>
            <w:r w:rsidRPr="000B2175">
              <w:rPr>
                <w:rFonts w:cs="Arial"/>
                <w:color w:val="auto"/>
                <w:sz w:val="18"/>
              </w:rPr>
              <w:t>Admin will continue to support families with FSM</w:t>
            </w:r>
          </w:p>
        </w:tc>
        <w:tc>
          <w:tcPr>
            <w:tcW w:w="436" w:type="pct"/>
            <w:gridSpan w:val="2"/>
            <w:tcBorders>
              <w:top w:val="none" w:sz="0" w:space="0" w:color="auto"/>
              <w:left w:val="none" w:sz="0" w:space="0" w:color="auto"/>
              <w:bottom w:val="none" w:sz="0" w:space="0" w:color="auto"/>
              <w:right w:val="none" w:sz="0" w:space="0" w:color="auto"/>
            </w:tcBorders>
            <w:shd w:val="clear" w:color="auto" w:fill="92D050"/>
            <w:vAlign w:val="center"/>
          </w:tcPr>
          <w:p w:rsidR="00ED5AF2" w:rsidRPr="00855734" w:rsidRDefault="00855734" w:rsidP="00855734">
            <w:pPr>
              <w:pStyle w:val="Maintext"/>
              <w:ind w:left="381"/>
              <w:rPr>
                <w:rFonts w:cs="Arial"/>
                <w:color w:val="auto"/>
              </w:rPr>
            </w:pPr>
            <w:r w:rsidRPr="00855734">
              <w:rPr>
                <w:rFonts w:cs="Arial"/>
                <w:color w:val="auto"/>
              </w:rPr>
              <w:t>L</w:t>
            </w:r>
          </w:p>
        </w:tc>
      </w:tr>
      <w:tr w:rsidR="00A54313" w:rsidRPr="00A122CE" w:rsidTr="00E20DAC">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1"/>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54313" w:rsidRPr="000B2175" w:rsidRDefault="00AD1CED" w:rsidP="00567491">
            <w:pPr>
              <w:ind w:left="238" w:hanging="238"/>
              <w:rPr>
                <w:rFonts w:cs="Arial"/>
                <w:b/>
                <w:bCs/>
                <w:color w:val="auto"/>
                <w:sz w:val="18"/>
                <w:szCs w:val="20"/>
              </w:rPr>
            </w:pPr>
            <w:r w:rsidRPr="000B2175">
              <w:rPr>
                <w:rFonts w:cs="Arial"/>
                <w:b/>
                <w:bCs/>
                <w:color w:val="auto"/>
                <w:sz w:val="18"/>
                <w:szCs w:val="20"/>
              </w:rPr>
              <w:t>1.8</w:t>
            </w:r>
            <w:r w:rsidR="00EE5541" w:rsidRPr="000B2175">
              <w:rPr>
                <w:rFonts w:cs="Arial"/>
                <w:b/>
                <w:bCs/>
                <w:color w:val="auto"/>
                <w:sz w:val="18"/>
                <w:szCs w:val="20"/>
              </w:rPr>
              <w:t xml:space="preserve"> </w:t>
            </w:r>
            <w:r w:rsidR="00A54313" w:rsidRPr="000B2175">
              <w:rPr>
                <w:rFonts w:cs="Arial"/>
                <w:b/>
                <w:bCs/>
                <w:color w:val="auto"/>
                <w:sz w:val="18"/>
                <w:szCs w:val="20"/>
              </w:rPr>
              <w:t>School transport</w:t>
            </w:r>
          </w:p>
        </w:tc>
      </w:tr>
      <w:tr w:rsidR="00ED5AF2" w:rsidRPr="00A122CE" w:rsidTr="00E20DAC">
        <w:trPr>
          <w:cnfStyle w:val="000000010000" w:firstRow="0" w:lastRow="0" w:firstColumn="0" w:lastColumn="0" w:oddVBand="0" w:evenVBand="0" w:oddHBand="0" w:evenHBand="1" w:firstRowFirstColumn="0" w:firstRowLastColumn="0" w:lastRowFirstColumn="0" w:lastRowLastColumn="0"/>
          <w:trHeight w:val="69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0B2175" w:rsidRDefault="00CB1C7B" w:rsidP="00C00EFF">
            <w:pPr>
              <w:rPr>
                <w:rFonts w:cs="Arial"/>
                <w:b/>
                <w:bCs/>
                <w:color w:val="auto"/>
                <w:sz w:val="18"/>
                <w:szCs w:val="17"/>
              </w:rPr>
            </w:pPr>
            <w:r w:rsidRPr="000B2175">
              <w:rPr>
                <w:rFonts w:cs="Arial"/>
                <w:b/>
                <w:bCs/>
                <w:color w:val="auto"/>
                <w:sz w:val="18"/>
                <w:szCs w:val="17"/>
              </w:rPr>
              <w:t xml:space="preserve">Changes to bus schedules as a result of COVID-19 adversely affect </w:t>
            </w:r>
            <w:r w:rsidR="00F41C82" w:rsidRPr="000B2175">
              <w:rPr>
                <w:rFonts w:cs="Arial"/>
                <w:b/>
                <w:bCs/>
                <w:color w:val="auto"/>
                <w:sz w:val="18"/>
                <w:szCs w:val="17"/>
              </w:rPr>
              <w:t>student</w:t>
            </w:r>
            <w:r w:rsidRPr="000B2175">
              <w:rPr>
                <w:rFonts w:cs="Arial"/>
                <w:b/>
                <w:bCs/>
                <w:color w:val="auto"/>
                <w:sz w:val="18"/>
                <w:szCs w:val="17"/>
              </w:rPr>
              <w:t>s’ attendance and punctuality and do not align with staggered start and departure times</w:t>
            </w:r>
          </w:p>
        </w:tc>
        <w:tc>
          <w:tcPr>
            <w:tcW w:w="480" w:type="pct"/>
            <w:tcBorders>
              <w:top w:val="none" w:sz="0" w:space="0" w:color="auto"/>
              <w:left w:val="none" w:sz="0" w:space="0" w:color="auto"/>
              <w:bottom w:val="none" w:sz="0" w:space="0" w:color="auto"/>
              <w:right w:val="none" w:sz="0" w:space="0" w:color="auto"/>
            </w:tcBorders>
            <w:shd w:val="clear" w:color="auto" w:fill="FFC000"/>
            <w:vAlign w:val="center"/>
          </w:tcPr>
          <w:p w:rsidR="00ED5AF2" w:rsidRPr="00855734" w:rsidRDefault="00D01DF3" w:rsidP="00C00EFF">
            <w:pPr>
              <w:pStyle w:val="Maintext"/>
              <w:jc w:val="center"/>
              <w:rPr>
                <w:rFonts w:cs="Arial"/>
                <w:color w:val="auto"/>
              </w:rPr>
            </w:pPr>
            <w:r w:rsidRPr="00855734">
              <w:rPr>
                <w:rFonts w:cs="Arial"/>
                <w:color w:val="auto"/>
              </w:rPr>
              <w:t>M</w:t>
            </w:r>
          </w:p>
        </w:tc>
        <w:tc>
          <w:tcPr>
            <w:tcW w:w="1989" w:type="pct"/>
            <w:gridSpan w:val="2"/>
            <w:tcBorders>
              <w:top w:val="none" w:sz="0" w:space="0" w:color="auto"/>
              <w:left w:val="none" w:sz="0" w:space="0" w:color="auto"/>
              <w:bottom w:val="none" w:sz="0" w:space="0" w:color="auto"/>
              <w:right w:val="none" w:sz="0" w:space="0" w:color="auto"/>
            </w:tcBorders>
            <w:shd w:val="clear" w:color="auto" w:fill="auto"/>
            <w:vAlign w:val="center"/>
          </w:tcPr>
          <w:p w:rsidR="00B802B6" w:rsidRPr="000B2175" w:rsidRDefault="00B802B6" w:rsidP="000B2175">
            <w:pPr>
              <w:pStyle w:val="ListParagraph"/>
              <w:numPr>
                <w:ilvl w:val="0"/>
                <w:numId w:val="9"/>
              </w:numPr>
              <w:ind w:left="370" w:hanging="370"/>
              <w:rPr>
                <w:rFonts w:cs="Arial"/>
                <w:color w:val="auto"/>
                <w:sz w:val="18"/>
                <w:szCs w:val="17"/>
              </w:rPr>
            </w:pPr>
            <w:r w:rsidRPr="000B2175">
              <w:rPr>
                <w:rFonts w:cs="Arial"/>
                <w:color w:val="auto"/>
                <w:sz w:val="18"/>
                <w:szCs w:val="17"/>
              </w:rPr>
              <w:t>There are no</w:t>
            </w:r>
            <w:r w:rsidR="00855734" w:rsidRPr="000B2175">
              <w:rPr>
                <w:rFonts w:cs="Arial"/>
                <w:color w:val="auto"/>
                <w:sz w:val="18"/>
                <w:szCs w:val="17"/>
              </w:rPr>
              <w:t xml:space="preserve"> Stage Coach </w:t>
            </w:r>
            <w:r w:rsidRPr="000B2175">
              <w:rPr>
                <w:rFonts w:cs="Arial"/>
                <w:color w:val="auto"/>
                <w:sz w:val="18"/>
                <w:szCs w:val="17"/>
              </w:rPr>
              <w:t xml:space="preserve"> school buses available during this period of partial re-opening </w:t>
            </w:r>
          </w:p>
          <w:p w:rsidR="00855734" w:rsidRPr="000B2175" w:rsidRDefault="00855734" w:rsidP="000B2175">
            <w:pPr>
              <w:pStyle w:val="ListParagraph"/>
              <w:numPr>
                <w:ilvl w:val="0"/>
                <w:numId w:val="9"/>
              </w:numPr>
              <w:ind w:left="370" w:hanging="370"/>
              <w:rPr>
                <w:rFonts w:cs="Arial"/>
                <w:color w:val="auto"/>
                <w:sz w:val="18"/>
                <w:szCs w:val="17"/>
              </w:rPr>
            </w:pPr>
            <w:r w:rsidRPr="000B2175">
              <w:rPr>
                <w:rFonts w:cs="Arial"/>
                <w:color w:val="auto"/>
                <w:sz w:val="18"/>
                <w:szCs w:val="17"/>
              </w:rPr>
              <w:t>A mentor drives the school bus and collects some students classed as vulnerable</w:t>
            </w:r>
          </w:p>
          <w:p w:rsidR="00855734" w:rsidRPr="000B2175" w:rsidRDefault="004C1993" w:rsidP="000B2175">
            <w:pPr>
              <w:pStyle w:val="ListParagraph"/>
              <w:numPr>
                <w:ilvl w:val="0"/>
                <w:numId w:val="9"/>
              </w:numPr>
              <w:ind w:left="370" w:hanging="370"/>
              <w:rPr>
                <w:rFonts w:cs="Arial"/>
                <w:color w:val="auto"/>
                <w:sz w:val="18"/>
                <w:szCs w:val="17"/>
              </w:rPr>
            </w:pPr>
            <w:r w:rsidRPr="000B2175">
              <w:rPr>
                <w:rFonts w:cs="Arial"/>
                <w:color w:val="auto"/>
                <w:sz w:val="18"/>
                <w:szCs w:val="17"/>
              </w:rPr>
              <w:t xml:space="preserve">Family calls identify </w:t>
            </w:r>
            <w:r w:rsidR="00D01DF3" w:rsidRPr="000B2175">
              <w:rPr>
                <w:rFonts w:cs="Arial"/>
                <w:color w:val="auto"/>
                <w:sz w:val="18"/>
                <w:szCs w:val="17"/>
              </w:rPr>
              <w:t xml:space="preserve">transport </w:t>
            </w:r>
            <w:r w:rsidR="00B802B6" w:rsidRPr="000B2175">
              <w:rPr>
                <w:rFonts w:cs="Arial"/>
                <w:color w:val="auto"/>
                <w:sz w:val="18"/>
                <w:szCs w:val="17"/>
              </w:rPr>
              <w:t>issues</w:t>
            </w:r>
          </w:p>
          <w:p w:rsidR="00855734" w:rsidRPr="000B2175" w:rsidRDefault="00855734" w:rsidP="000B2175">
            <w:pPr>
              <w:pStyle w:val="ListParagraph"/>
              <w:numPr>
                <w:ilvl w:val="0"/>
                <w:numId w:val="9"/>
              </w:numPr>
              <w:ind w:left="370" w:hanging="370"/>
              <w:rPr>
                <w:rFonts w:cs="Arial"/>
                <w:color w:val="auto"/>
                <w:sz w:val="18"/>
                <w:szCs w:val="17"/>
              </w:rPr>
            </w:pPr>
            <w:r w:rsidRPr="000B2175">
              <w:rPr>
                <w:rFonts w:cs="Arial"/>
                <w:color w:val="auto"/>
                <w:sz w:val="18"/>
              </w:rPr>
              <w:t>Communications to parents ensure that they are aware of temporary suspension of bus provision.</w:t>
            </w:r>
          </w:p>
          <w:p w:rsidR="00F2635A" w:rsidRPr="000B2175" w:rsidRDefault="00F2635A" w:rsidP="00855734">
            <w:pPr>
              <w:pStyle w:val="ListParagraph"/>
              <w:numPr>
                <w:ilvl w:val="0"/>
                <w:numId w:val="0"/>
              </w:numPr>
              <w:ind w:left="238"/>
              <w:rPr>
                <w:rFonts w:cs="Arial"/>
                <w:color w:val="auto"/>
                <w:sz w:val="18"/>
                <w:szCs w:val="17"/>
              </w:rPr>
            </w:pPr>
          </w:p>
        </w:tc>
        <w:tc>
          <w:tcPr>
            <w:tcW w:w="340" w:type="pct"/>
            <w:gridSpan w:val="2"/>
            <w:tcBorders>
              <w:top w:val="none" w:sz="0" w:space="0" w:color="auto"/>
              <w:left w:val="none" w:sz="0" w:space="0" w:color="auto"/>
              <w:bottom w:val="none" w:sz="0" w:space="0" w:color="auto"/>
              <w:right w:val="none" w:sz="0" w:space="0" w:color="auto"/>
            </w:tcBorders>
            <w:shd w:val="clear" w:color="auto" w:fill="auto"/>
            <w:vAlign w:val="center"/>
          </w:tcPr>
          <w:p w:rsidR="00ED5AF2" w:rsidRPr="00855734" w:rsidRDefault="00F2635A" w:rsidP="0018486F">
            <w:pPr>
              <w:pStyle w:val="Maintext"/>
              <w:ind w:left="98"/>
              <w:rPr>
                <w:rFonts w:cs="Arial"/>
                <w:color w:val="auto"/>
              </w:rPr>
            </w:pPr>
            <w:r w:rsidRPr="00855734">
              <w:rPr>
                <w:rFonts w:cs="Arial"/>
                <w:color w:val="auto"/>
              </w:rPr>
              <w:t xml:space="preserve">    </w:t>
            </w:r>
            <w:r w:rsidR="00855734">
              <w:rPr>
                <w:rFonts w:cs="Arial"/>
                <w:color w:val="auto"/>
              </w:rPr>
              <w:t>Y</w:t>
            </w:r>
          </w:p>
        </w:tc>
        <w:tc>
          <w:tcPr>
            <w:tcW w:w="973" w:type="pct"/>
            <w:gridSpan w:val="3"/>
            <w:tcBorders>
              <w:top w:val="none" w:sz="0" w:space="0" w:color="auto"/>
              <w:left w:val="none" w:sz="0" w:space="0" w:color="auto"/>
              <w:bottom w:val="none" w:sz="0" w:space="0" w:color="auto"/>
              <w:right w:val="none" w:sz="0" w:space="0" w:color="auto"/>
            </w:tcBorders>
            <w:shd w:val="clear" w:color="auto" w:fill="auto"/>
            <w:vAlign w:val="center"/>
          </w:tcPr>
          <w:p w:rsidR="00D007C9" w:rsidRPr="00855734" w:rsidRDefault="00855734" w:rsidP="00855734">
            <w:pPr>
              <w:pStyle w:val="ListParagraph"/>
              <w:numPr>
                <w:ilvl w:val="0"/>
                <w:numId w:val="0"/>
              </w:numPr>
              <w:ind w:left="381"/>
              <w:rPr>
                <w:rFonts w:cs="Arial"/>
                <w:color w:val="auto"/>
              </w:rPr>
            </w:pPr>
            <w:r>
              <w:rPr>
                <w:rFonts w:cs="Arial"/>
                <w:color w:val="auto"/>
              </w:rPr>
              <w:t>N/A</w:t>
            </w:r>
          </w:p>
        </w:tc>
        <w:tc>
          <w:tcPr>
            <w:tcW w:w="436" w:type="pct"/>
            <w:gridSpan w:val="2"/>
            <w:tcBorders>
              <w:top w:val="none" w:sz="0" w:space="0" w:color="auto"/>
              <w:left w:val="none" w:sz="0" w:space="0" w:color="auto"/>
              <w:bottom w:val="none" w:sz="0" w:space="0" w:color="auto"/>
              <w:right w:val="none" w:sz="0" w:space="0" w:color="auto"/>
            </w:tcBorders>
            <w:shd w:val="clear" w:color="auto" w:fill="92D050"/>
            <w:vAlign w:val="center"/>
          </w:tcPr>
          <w:p w:rsidR="00ED5AF2" w:rsidRPr="00855734" w:rsidRDefault="00D007C9" w:rsidP="0018486F">
            <w:pPr>
              <w:pStyle w:val="Maintext"/>
              <w:ind w:left="381"/>
              <w:rPr>
                <w:rFonts w:cs="Arial"/>
                <w:color w:val="auto"/>
              </w:rPr>
            </w:pPr>
            <w:r w:rsidRPr="00855734">
              <w:rPr>
                <w:rFonts w:cs="Arial"/>
                <w:color w:val="auto"/>
              </w:rPr>
              <w:t>L</w:t>
            </w:r>
          </w:p>
        </w:tc>
      </w:tr>
    </w:tbl>
    <w:p w:rsidR="00E20DAC" w:rsidRDefault="00E20DAC">
      <w:bookmarkStart w:id="12" w:name="_Hlk39475247"/>
      <w:r>
        <w:br w:type="page"/>
      </w:r>
    </w:p>
    <w:tbl>
      <w:tblPr>
        <w:tblStyle w:val="LightGrid"/>
        <w:tblpPr w:leftFromText="180" w:rightFromText="180" w:vertAnchor="text" w:tblpY="1"/>
        <w:tblOverlap w:val="neve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5"/>
        <w:gridCol w:w="1342"/>
        <w:gridCol w:w="5561"/>
        <w:gridCol w:w="951"/>
        <w:gridCol w:w="2715"/>
        <w:gridCol w:w="6"/>
        <w:gridCol w:w="1219"/>
      </w:tblGrid>
      <w:tr w:rsidR="007C334D" w:rsidRPr="00A122CE" w:rsidTr="00E20DAC">
        <w:trPr>
          <w:cnfStyle w:val="100000000000" w:firstRow="1" w:lastRow="0" w:firstColumn="0" w:lastColumn="0" w:oddVBand="0" w:evenVBand="0" w:oddHBand="0" w:evenHBand="0" w:firstRowFirstColumn="0" w:firstRowLastColumn="0" w:lastRowFirstColumn="0" w:lastRowLastColumn="0"/>
          <w:trHeight w:val="699"/>
          <w:tblHeader/>
        </w:trPr>
        <w:tc>
          <w:tcPr>
            <w:tcW w:w="782" w:type="pct"/>
            <w:shd w:val="clear" w:color="auto" w:fill="7030A0"/>
          </w:tcPr>
          <w:p w:rsidR="007C334D" w:rsidRPr="00A122CE" w:rsidRDefault="007C334D" w:rsidP="00324E26">
            <w:pPr>
              <w:rPr>
                <w:rFonts w:cs="Arial"/>
                <w:b w:val="0"/>
                <w:bCs w:val="0"/>
                <w:color w:val="FFFFFF" w:themeColor="background1"/>
                <w:sz w:val="17"/>
                <w:szCs w:val="17"/>
              </w:rPr>
            </w:pPr>
            <w:r w:rsidRPr="00A122CE">
              <w:rPr>
                <w:rFonts w:cs="Arial"/>
                <w:color w:val="FFFFFF" w:themeColor="background1"/>
                <w:sz w:val="20"/>
                <w:szCs w:val="20"/>
              </w:rPr>
              <w:lastRenderedPageBreak/>
              <w:t>Areas for concern</w:t>
            </w:r>
          </w:p>
        </w:tc>
        <w:tc>
          <w:tcPr>
            <w:tcW w:w="480" w:type="pct"/>
            <w:shd w:val="clear" w:color="auto" w:fill="7030A0"/>
          </w:tcPr>
          <w:p w:rsidR="007C334D" w:rsidRPr="00A122CE" w:rsidRDefault="007C334D" w:rsidP="00324E26">
            <w:pPr>
              <w:jc w:val="center"/>
              <w:rPr>
                <w:rFonts w:cs="Arial"/>
                <w:b w:val="0"/>
                <w:bCs w:val="0"/>
                <w:color w:val="FFFFFF" w:themeColor="background1"/>
                <w:sz w:val="20"/>
                <w:szCs w:val="20"/>
              </w:rPr>
            </w:pPr>
            <w:r w:rsidRPr="00A122CE">
              <w:rPr>
                <w:rFonts w:cs="Arial"/>
                <w:color w:val="FFFFFF" w:themeColor="background1"/>
                <w:sz w:val="20"/>
                <w:szCs w:val="20"/>
              </w:rPr>
              <w:t>Risk rating prior to action</w:t>
            </w:r>
          </w:p>
          <w:p w:rsidR="007C334D" w:rsidRPr="00A122CE" w:rsidRDefault="007C334D" w:rsidP="00324E26">
            <w:pPr>
              <w:jc w:val="center"/>
              <w:rPr>
                <w:rFonts w:cs="Arial"/>
                <w:b w:val="0"/>
                <w:bCs w:val="0"/>
                <w:color w:val="FFFFFF" w:themeColor="background1"/>
                <w:sz w:val="17"/>
                <w:szCs w:val="17"/>
              </w:rPr>
            </w:pPr>
            <w:r w:rsidRPr="00A122CE">
              <w:rPr>
                <w:rFonts w:cs="Arial"/>
                <w:color w:val="FFFFFF" w:themeColor="background1"/>
                <w:sz w:val="17"/>
                <w:szCs w:val="17"/>
              </w:rPr>
              <w:t>(H/M/L)</w:t>
            </w:r>
          </w:p>
        </w:tc>
        <w:tc>
          <w:tcPr>
            <w:tcW w:w="1989" w:type="pct"/>
            <w:shd w:val="clear" w:color="auto" w:fill="7030A0"/>
          </w:tcPr>
          <w:p w:rsidR="007C334D" w:rsidRPr="00A122CE" w:rsidRDefault="007C334D" w:rsidP="00324E26">
            <w:pPr>
              <w:rPr>
                <w:rFonts w:cs="Arial"/>
                <w:b w:val="0"/>
                <w:bCs w:val="0"/>
                <w:color w:val="FFFFFF" w:themeColor="background1"/>
                <w:sz w:val="17"/>
                <w:szCs w:val="17"/>
              </w:rPr>
            </w:pPr>
            <w:r w:rsidRPr="00A122CE">
              <w:rPr>
                <w:rFonts w:cs="Arial"/>
                <w:color w:val="FFFFFF" w:themeColor="background1"/>
                <w:sz w:val="20"/>
                <w:szCs w:val="20"/>
              </w:rPr>
              <w:t>Control measures</w:t>
            </w:r>
          </w:p>
        </w:tc>
        <w:tc>
          <w:tcPr>
            <w:tcW w:w="340" w:type="pct"/>
            <w:shd w:val="clear" w:color="auto" w:fill="7030A0"/>
          </w:tcPr>
          <w:p w:rsidR="007C334D" w:rsidRPr="00A122CE" w:rsidRDefault="007C334D" w:rsidP="00324E26">
            <w:pPr>
              <w:jc w:val="center"/>
              <w:rPr>
                <w:rFonts w:cs="Arial"/>
                <w:b w:val="0"/>
                <w:bCs w:val="0"/>
                <w:color w:val="FFFFFF" w:themeColor="background1"/>
                <w:sz w:val="20"/>
                <w:szCs w:val="20"/>
              </w:rPr>
            </w:pPr>
            <w:r w:rsidRPr="00A122CE">
              <w:rPr>
                <w:rFonts w:cs="Arial"/>
                <w:color w:val="FFFFFF" w:themeColor="background1"/>
                <w:sz w:val="20"/>
                <w:szCs w:val="20"/>
              </w:rPr>
              <w:t>In place?</w:t>
            </w:r>
          </w:p>
          <w:p w:rsidR="007C334D" w:rsidRPr="00A122CE" w:rsidRDefault="007C334D" w:rsidP="00324E26">
            <w:pPr>
              <w:jc w:val="center"/>
              <w:rPr>
                <w:rFonts w:cs="Arial"/>
                <w:b w:val="0"/>
                <w:bCs w:val="0"/>
                <w:color w:val="FFFFFF" w:themeColor="background1"/>
                <w:sz w:val="17"/>
                <w:szCs w:val="17"/>
              </w:rPr>
            </w:pPr>
            <w:r w:rsidRPr="00A122CE">
              <w:rPr>
                <w:rFonts w:cs="Arial"/>
                <w:color w:val="FFFFFF" w:themeColor="background1"/>
                <w:sz w:val="17"/>
                <w:szCs w:val="17"/>
              </w:rPr>
              <w:t>(Yes/No)</w:t>
            </w:r>
          </w:p>
        </w:tc>
        <w:tc>
          <w:tcPr>
            <w:tcW w:w="973" w:type="pct"/>
            <w:gridSpan w:val="2"/>
            <w:shd w:val="clear" w:color="auto" w:fill="7030A0"/>
          </w:tcPr>
          <w:p w:rsidR="007C334D" w:rsidRPr="00A122CE" w:rsidRDefault="007C334D" w:rsidP="00324E26">
            <w:pPr>
              <w:jc w:val="center"/>
              <w:rPr>
                <w:rFonts w:cs="Arial"/>
                <w:b w:val="0"/>
                <w:bCs w:val="0"/>
                <w:color w:val="FFFFFF" w:themeColor="background1"/>
                <w:sz w:val="20"/>
                <w:szCs w:val="20"/>
              </w:rPr>
            </w:pPr>
            <w:r w:rsidRPr="00A122CE">
              <w:rPr>
                <w:rFonts w:cs="Arial"/>
                <w:color w:val="FFFFFF" w:themeColor="background1"/>
                <w:sz w:val="20"/>
                <w:szCs w:val="20"/>
              </w:rPr>
              <w:t>Further additional actions where necessary</w:t>
            </w:r>
          </w:p>
        </w:tc>
        <w:tc>
          <w:tcPr>
            <w:tcW w:w="436" w:type="pct"/>
            <w:shd w:val="clear" w:color="auto" w:fill="7030A0"/>
          </w:tcPr>
          <w:p w:rsidR="007C334D" w:rsidRPr="00A122CE" w:rsidRDefault="007C334D" w:rsidP="00324E26">
            <w:pPr>
              <w:jc w:val="center"/>
              <w:rPr>
                <w:rFonts w:cs="Arial"/>
                <w:b w:val="0"/>
                <w:bCs w:val="0"/>
                <w:color w:val="FFFFFF" w:themeColor="background1"/>
                <w:sz w:val="20"/>
                <w:szCs w:val="20"/>
              </w:rPr>
            </w:pPr>
            <w:r w:rsidRPr="00A122CE">
              <w:rPr>
                <w:rFonts w:cs="Arial"/>
                <w:color w:val="FFFFFF" w:themeColor="background1"/>
                <w:sz w:val="20"/>
                <w:szCs w:val="20"/>
              </w:rPr>
              <w:t>Residual risk rating</w:t>
            </w:r>
          </w:p>
          <w:p w:rsidR="007C334D" w:rsidRPr="00A122CE" w:rsidRDefault="007C334D" w:rsidP="00324E26">
            <w:pPr>
              <w:jc w:val="center"/>
              <w:rPr>
                <w:rFonts w:cs="Arial"/>
                <w:b w:val="0"/>
                <w:bCs w:val="0"/>
                <w:color w:val="FFFFFF" w:themeColor="background1"/>
                <w:sz w:val="20"/>
                <w:szCs w:val="20"/>
              </w:rPr>
            </w:pPr>
            <w:r w:rsidRPr="00A122CE">
              <w:rPr>
                <w:rFonts w:cs="Arial"/>
                <w:color w:val="FFFFFF" w:themeColor="background1"/>
                <w:sz w:val="20"/>
                <w:szCs w:val="20"/>
              </w:rPr>
              <w:t>(H/M/L)</w:t>
            </w:r>
          </w:p>
        </w:tc>
      </w:tr>
      <w:tr w:rsidR="00CB1C7B" w:rsidRPr="00A122CE" w:rsidTr="00E20DAC">
        <w:trPr>
          <w:cnfStyle w:val="000000100000" w:firstRow="0" w:lastRow="0" w:firstColumn="0" w:lastColumn="0" w:oddVBand="0" w:evenVBand="0" w:oddHBand="1" w:evenHBand="0" w:firstRowFirstColumn="0" w:firstRowLastColumn="0" w:lastRowFirstColumn="0" w:lastRowLastColumn="0"/>
          <w:trHeight w:val="385"/>
        </w:trPr>
        <w:tc>
          <w:tcPr>
            <w:tcW w:w="5000" w:type="pct"/>
            <w:gridSpan w:val="7"/>
            <w:tcBorders>
              <w:top w:val="none" w:sz="0" w:space="0" w:color="auto"/>
              <w:left w:val="none" w:sz="0" w:space="0" w:color="auto"/>
              <w:bottom w:val="none" w:sz="0" w:space="0" w:color="auto"/>
              <w:right w:val="none" w:sz="0" w:space="0" w:color="auto"/>
            </w:tcBorders>
            <w:shd w:val="clear" w:color="auto" w:fill="FFFF00"/>
            <w:vAlign w:val="center"/>
          </w:tcPr>
          <w:p w:rsidR="00CB1C7B" w:rsidRPr="00A122CE" w:rsidRDefault="00CB1C7B" w:rsidP="00C00EFF">
            <w:pPr>
              <w:rPr>
                <w:rFonts w:cs="Arial"/>
                <w:b/>
                <w:bCs/>
                <w:color w:val="FFFFFF" w:themeColor="background1"/>
              </w:rPr>
            </w:pPr>
            <w:r w:rsidRPr="00A122CE">
              <w:rPr>
                <w:rFonts w:cs="Arial"/>
                <w:b/>
                <w:bCs/>
                <w:color w:val="1F4E79" w:themeColor="accent1" w:themeShade="80"/>
              </w:rPr>
              <w:t xml:space="preserve">2. </w:t>
            </w:r>
            <w:r w:rsidR="00BF5649" w:rsidRPr="00A122CE">
              <w:rPr>
                <w:rFonts w:cs="Arial"/>
                <w:b/>
                <w:bCs/>
                <w:color w:val="1F4E79" w:themeColor="accent1" w:themeShade="80"/>
              </w:rPr>
              <w:t>Invest</w:t>
            </w:r>
            <w:r w:rsidR="00CD5CD4" w:rsidRPr="00A122CE">
              <w:rPr>
                <w:rFonts w:cs="Arial"/>
                <w:b/>
                <w:bCs/>
                <w:color w:val="1F4E79" w:themeColor="accent1" w:themeShade="80"/>
              </w:rPr>
              <w:t>ing</w:t>
            </w:r>
            <w:r w:rsidR="00BF5649" w:rsidRPr="00A122CE">
              <w:rPr>
                <w:rFonts w:cs="Arial"/>
                <w:b/>
                <w:bCs/>
                <w:color w:val="1F4E79" w:themeColor="accent1" w:themeShade="80"/>
              </w:rPr>
              <w:t xml:space="preserve"> in safety equipment and health and safety arrangements to limit the spread of COVID-19</w:t>
            </w:r>
          </w:p>
        </w:tc>
      </w:tr>
      <w:tr w:rsidR="005D75E9" w:rsidRPr="00A122CE" w:rsidTr="00E20DAC">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7"/>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122CE" w:rsidRDefault="00AD1CED" w:rsidP="00C00EFF">
            <w:pPr>
              <w:rPr>
                <w:rFonts w:cs="Arial"/>
                <w:b/>
                <w:bCs/>
                <w:sz w:val="20"/>
                <w:szCs w:val="20"/>
              </w:rPr>
            </w:pPr>
            <w:bookmarkStart w:id="13" w:name="_Hlk39472866"/>
            <w:bookmarkEnd w:id="12"/>
            <w:r>
              <w:rPr>
                <w:rFonts w:cs="Arial"/>
                <w:b/>
                <w:bCs/>
                <w:sz w:val="20"/>
                <w:szCs w:val="20"/>
              </w:rPr>
              <w:t>2.1</w:t>
            </w:r>
            <w:r w:rsidR="005D75E9" w:rsidRPr="00A122CE">
              <w:rPr>
                <w:rFonts w:cs="Arial"/>
                <w:b/>
                <w:bCs/>
                <w:sz w:val="20"/>
                <w:szCs w:val="20"/>
              </w:rPr>
              <w:t xml:space="preserve"> First Aid/Designated Safeguarding Leads</w:t>
            </w:r>
          </w:p>
        </w:tc>
      </w:tr>
      <w:bookmarkEnd w:id="13"/>
      <w:tr w:rsidR="007C334D" w:rsidRPr="00A122CE" w:rsidTr="00E20DAC">
        <w:trPr>
          <w:cnfStyle w:val="000000100000" w:firstRow="0" w:lastRow="0" w:firstColumn="0" w:lastColumn="0" w:oddVBand="0" w:evenVBand="0" w:oddHBand="1" w:evenHBand="0" w:firstRowFirstColumn="0" w:firstRowLastColumn="0" w:lastRowFirstColumn="0" w:lastRowLastColumn="0"/>
          <w:trHeight w:val="673"/>
        </w:trPr>
        <w:tc>
          <w:tcPr>
            <w:tcW w:w="782" w:type="pct"/>
            <w:vAlign w:val="center"/>
          </w:tcPr>
          <w:p w:rsidR="000F66B7" w:rsidRDefault="000F66B7" w:rsidP="00C00EFF">
            <w:pPr>
              <w:rPr>
                <w:rFonts w:cs="Arial"/>
                <w:b/>
                <w:bCs/>
                <w:color w:val="auto"/>
                <w:sz w:val="18"/>
                <w:szCs w:val="17"/>
              </w:rPr>
            </w:pPr>
          </w:p>
          <w:p w:rsidR="005D75E9" w:rsidRDefault="005D75E9" w:rsidP="00C00EFF">
            <w:pPr>
              <w:rPr>
                <w:rFonts w:cs="Arial"/>
                <w:b/>
                <w:bCs/>
                <w:color w:val="auto"/>
                <w:sz w:val="18"/>
                <w:szCs w:val="17"/>
              </w:rPr>
            </w:pPr>
            <w:r w:rsidRPr="000B2175">
              <w:rPr>
                <w:rFonts w:cs="Arial"/>
                <w:b/>
                <w:bCs/>
                <w:color w:val="auto"/>
                <w:sz w:val="18"/>
                <w:szCs w:val="17"/>
              </w:rPr>
              <w:t>The lack of availability of designated First Aiders and Designated Safeguarding Leads puts children’s safety at risk</w:t>
            </w:r>
          </w:p>
          <w:p w:rsidR="000F66B7" w:rsidRPr="00855734" w:rsidRDefault="000F66B7" w:rsidP="00C00EFF">
            <w:pPr>
              <w:rPr>
                <w:rFonts w:cs="Arial"/>
                <w:b/>
                <w:bCs/>
                <w:color w:val="auto"/>
                <w:sz w:val="17"/>
                <w:szCs w:val="17"/>
              </w:rPr>
            </w:pPr>
          </w:p>
        </w:tc>
        <w:tc>
          <w:tcPr>
            <w:tcW w:w="480" w:type="pct"/>
            <w:shd w:val="clear" w:color="auto" w:fill="FFC000" w:themeFill="accent4"/>
            <w:vAlign w:val="center"/>
          </w:tcPr>
          <w:p w:rsidR="005D75E9" w:rsidRPr="00855734" w:rsidRDefault="00B20CC5" w:rsidP="00C00EFF">
            <w:pPr>
              <w:pStyle w:val="Maintext"/>
              <w:jc w:val="center"/>
              <w:rPr>
                <w:rFonts w:cs="Arial"/>
                <w:color w:val="auto"/>
              </w:rPr>
            </w:pPr>
            <w:r w:rsidRPr="00855734">
              <w:rPr>
                <w:rFonts w:cs="Arial"/>
                <w:color w:val="auto"/>
              </w:rPr>
              <w:t>M</w:t>
            </w:r>
          </w:p>
        </w:tc>
        <w:tc>
          <w:tcPr>
            <w:tcW w:w="1989" w:type="pct"/>
            <w:vAlign w:val="center"/>
          </w:tcPr>
          <w:p w:rsidR="005D75E9" w:rsidRPr="00A27A59" w:rsidRDefault="00C83AF8" w:rsidP="00D546B7">
            <w:pPr>
              <w:pStyle w:val="ListParagraph"/>
              <w:numPr>
                <w:ilvl w:val="0"/>
                <w:numId w:val="10"/>
              </w:numPr>
              <w:spacing w:before="40" w:line="276" w:lineRule="auto"/>
              <w:ind w:left="381"/>
              <w:rPr>
                <w:rFonts w:cs="Arial"/>
                <w:color w:val="auto"/>
                <w:sz w:val="18"/>
                <w:szCs w:val="18"/>
              </w:rPr>
            </w:pPr>
            <w:r w:rsidRPr="00A27A59">
              <w:rPr>
                <w:rFonts w:cs="Arial"/>
                <w:color w:val="auto"/>
                <w:sz w:val="18"/>
                <w:szCs w:val="18"/>
              </w:rPr>
              <w:t xml:space="preserve">Trained first aider on  site each day </w:t>
            </w:r>
            <w:r w:rsidR="00855734" w:rsidRPr="00A27A59">
              <w:rPr>
                <w:rFonts w:cs="Arial"/>
                <w:color w:val="auto"/>
                <w:sz w:val="18"/>
                <w:szCs w:val="18"/>
              </w:rPr>
              <w:t>and name displayed on board in reception area</w:t>
            </w:r>
          </w:p>
          <w:p w:rsidR="00855734" w:rsidRPr="00A27A59" w:rsidRDefault="00855734" w:rsidP="00855734">
            <w:pPr>
              <w:pStyle w:val="ListParagraph"/>
              <w:numPr>
                <w:ilvl w:val="0"/>
                <w:numId w:val="10"/>
              </w:numPr>
              <w:spacing w:before="40" w:line="276" w:lineRule="auto"/>
              <w:ind w:left="381"/>
              <w:rPr>
                <w:rFonts w:cs="Arial"/>
                <w:color w:val="auto"/>
                <w:sz w:val="18"/>
                <w:szCs w:val="18"/>
              </w:rPr>
            </w:pPr>
            <w:r w:rsidRPr="00A27A59">
              <w:rPr>
                <w:rFonts w:cs="Arial"/>
                <w:color w:val="auto"/>
                <w:sz w:val="18"/>
                <w:szCs w:val="18"/>
              </w:rPr>
              <w:t>Second first aider on site daily</w:t>
            </w:r>
          </w:p>
          <w:p w:rsidR="00E62438" w:rsidRPr="00A27A59" w:rsidRDefault="000301D0" w:rsidP="00D546B7">
            <w:pPr>
              <w:pStyle w:val="ListParagraph"/>
              <w:numPr>
                <w:ilvl w:val="0"/>
                <w:numId w:val="10"/>
              </w:numPr>
              <w:spacing w:before="40" w:after="20"/>
              <w:ind w:left="381"/>
              <w:rPr>
                <w:rFonts w:cs="Arial"/>
                <w:color w:val="auto"/>
                <w:sz w:val="18"/>
                <w:szCs w:val="18"/>
              </w:rPr>
            </w:pPr>
            <w:r w:rsidRPr="00A27A59">
              <w:rPr>
                <w:rFonts w:cs="Arial"/>
                <w:color w:val="auto"/>
                <w:sz w:val="18"/>
                <w:szCs w:val="18"/>
              </w:rPr>
              <w:t xml:space="preserve">Suitable and sufficient </w:t>
            </w:r>
            <w:r w:rsidR="0051423D" w:rsidRPr="00A27A59">
              <w:rPr>
                <w:rFonts w:cs="Arial"/>
                <w:color w:val="auto"/>
                <w:sz w:val="18"/>
                <w:szCs w:val="18"/>
              </w:rPr>
              <w:t xml:space="preserve">PPE equipment purchased for </w:t>
            </w:r>
            <w:r w:rsidR="00E62438" w:rsidRPr="00A27A59">
              <w:rPr>
                <w:rFonts w:cs="Arial"/>
                <w:color w:val="auto"/>
                <w:sz w:val="18"/>
                <w:szCs w:val="18"/>
              </w:rPr>
              <w:t xml:space="preserve">staff </w:t>
            </w:r>
            <w:r w:rsidR="00C83AF8" w:rsidRPr="00A27A59">
              <w:rPr>
                <w:rFonts w:cs="Arial"/>
                <w:color w:val="auto"/>
                <w:sz w:val="18"/>
                <w:szCs w:val="18"/>
              </w:rPr>
              <w:t>with guidelines on when it can be used and how it can be accessed</w:t>
            </w:r>
          </w:p>
        </w:tc>
        <w:tc>
          <w:tcPr>
            <w:tcW w:w="340" w:type="pct"/>
            <w:vAlign w:val="center"/>
          </w:tcPr>
          <w:p w:rsidR="005D75E9" w:rsidRPr="00855734" w:rsidRDefault="009200BC" w:rsidP="00D546B7">
            <w:pPr>
              <w:pStyle w:val="Maintext"/>
              <w:ind w:left="381"/>
              <w:rPr>
                <w:rFonts w:cs="Arial"/>
                <w:color w:val="auto"/>
              </w:rPr>
            </w:pPr>
            <w:r w:rsidRPr="00855734">
              <w:rPr>
                <w:rFonts w:cs="Arial"/>
                <w:color w:val="auto"/>
              </w:rPr>
              <w:t>Y</w:t>
            </w:r>
          </w:p>
        </w:tc>
        <w:tc>
          <w:tcPr>
            <w:tcW w:w="971" w:type="pct"/>
            <w:vAlign w:val="center"/>
          </w:tcPr>
          <w:p w:rsidR="005D75E9" w:rsidRPr="00855734" w:rsidRDefault="00855734" w:rsidP="00855734">
            <w:pPr>
              <w:pStyle w:val="ListParagraph"/>
              <w:numPr>
                <w:ilvl w:val="0"/>
                <w:numId w:val="0"/>
              </w:numPr>
              <w:ind w:left="381"/>
              <w:rPr>
                <w:rFonts w:cs="Arial"/>
                <w:color w:val="auto"/>
              </w:rPr>
            </w:pPr>
            <w:r w:rsidRPr="00855734">
              <w:rPr>
                <w:rFonts w:cs="Arial"/>
                <w:color w:val="auto"/>
              </w:rPr>
              <w:t>N/A</w:t>
            </w:r>
          </w:p>
        </w:tc>
        <w:tc>
          <w:tcPr>
            <w:tcW w:w="438" w:type="pct"/>
            <w:gridSpan w:val="2"/>
            <w:shd w:val="clear" w:color="auto" w:fill="92D050"/>
            <w:vAlign w:val="center"/>
          </w:tcPr>
          <w:p w:rsidR="005D75E9" w:rsidRPr="00A122CE" w:rsidRDefault="00855734" w:rsidP="00C00EFF">
            <w:pPr>
              <w:pStyle w:val="Maintext"/>
              <w:jc w:val="center"/>
              <w:rPr>
                <w:rFonts w:cs="Arial"/>
              </w:rPr>
            </w:pPr>
            <w:r>
              <w:rPr>
                <w:rFonts w:cs="Arial"/>
              </w:rPr>
              <w:t>L</w:t>
            </w:r>
          </w:p>
        </w:tc>
      </w:tr>
      <w:tr w:rsidR="005D75E9" w:rsidRPr="00A122CE" w:rsidTr="00E20DAC">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7"/>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27A59" w:rsidRDefault="00AD1CED" w:rsidP="00D546B7">
            <w:pPr>
              <w:ind w:left="360" w:hanging="360"/>
              <w:rPr>
                <w:rFonts w:cs="Arial"/>
                <w:b/>
                <w:bCs/>
                <w:sz w:val="18"/>
                <w:szCs w:val="18"/>
              </w:rPr>
            </w:pPr>
            <w:bookmarkStart w:id="14" w:name="_Hlk39473312"/>
            <w:r w:rsidRPr="00A27A59">
              <w:rPr>
                <w:rFonts w:cs="Arial"/>
                <w:b/>
                <w:bCs/>
                <w:sz w:val="18"/>
                <w:szCs w:val="18"/>
              </w:rPr>
              <w:t>2.1</w:t>
            </w:r>
            <w:r w:rsidR="005D75E9" w:rsidRPr="00A27A59">
              <w:rPr>
                <w:rFonts w:cs="Arial"/>
                <w:b/>
                <w:bCs/>
                <w:sz w:val="18"/>
                <w:szCs w:val="18"/>
              </w:rPr>
              <w:t xml:space="preserve"> Medical rooms</w:t>
            </w:r>
          </w:p>
        </w:tc>
      </w:tr>
      <w:bookmarkEnd w:id="14"/>
      <w:tr w:rsidR="005D75E9" w:rsidRPr="00A122CE" w:rsidTr="00E20DAC">
        <w:trPr>
          <w:cnfStyle w:val="000000100000" w:firstRow="0" w:lastRow="0" w:firstColumn="0" w:lastColumn="0" w:oddVBand="0" w:evenVBand="0" w:oddHBand="1" w:evenHBand="0" w:firstRowFirstColumn="0" w:firstRowLastColumn="0" w:lastRowFirstColumn="0" w:lastRowLastColumn="0"/>
          <w:trHeight w:val="114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B20CC5" w:rsidRDefault="005D75E9" w:rsidP="00C00EFF">
            <w:pPr>
              <w:rPr>
                <w:rFonts w:cs="Arial"/>
                <w:b/>
                <w:bCs/>
                <w:color w:val="70AD47" w:themeColor="accent6"/>
                <w:sz w:val="17"/>
                <w:szCs w:val="17"/>
              </w:rPr>
            </w:pPr>
            <w:r w:rsidRPr="000B2175">
              <w:rPr>
                <w:rFonts w:cs="Arial"/>
                <w:b/>
                <w:bCs/>
                <w:color w:val="auto"/>
                <w:sz w:val="18"/>
                <w:szCs w:val="17"/>
              </w:rPr>
              <w:t>Medical rooms are not adequately equipped or configured to maintain infection control</w:t>
            </w:r>
          </w:p>
        </w:tc>
        <w:tc>
          <w:tcPr>
            <w:tcW w:w="480" w:type="pct"/>
            <w:tcBorders>
              <w:top w:val="none" w:sz="0" w:space="0" w:color="auto"/>
              <w:left w:val="none" w:sz="0" w:space="0" w:color="auto"/>
              <w:bottom w:val="none" w:sz="0" w:space="0" w:color="auto"/>
              <w:right w:val="none" w:sz="0" w:space="0" w:color="auto"/>
            </w:tcBorders>
            <w:shd w:val="clear" w:color="auto" w:fill="FFC000" w:themeFill="accent4"/>
            <w:vAlign w:val="center"/>
          </w:tcPr>
          <w:p w:rsidR="005D75E9" w:rsidRPr="00B20CC5" w:rsidRDefault="00855734" w:rsidP="00C00EFF">
            <w:pPr>
              <w:pStyle w:val="Maintext"/>
              <w:jc w:val="center"/>
              <w:rPr>
                <w:rFonts w:cs="Arial"/>
                <w:color w:val="70AD47" w:themeColor="accent6"/>
              </w:rPr>
            </w:pPr>
            <w:r w:rsidRPr="00855734">
              <w:rPr>
                <w:rFonts w:cs="Arial"/>
                <w:color w:val="auto"/>
              </w:rPr>
              <w:t>M</w:t>
            </w:r>
          </w:p>
        </w:tc>
        <w:tc>
          <w:tcPr>
            <w:tcW w:w="1989" w:type="pct"/>
            <w:tcBorders>
              <w:top w:val="none" w:sz="0" w:space="0" w:color="auto"/>
              <w:left w:val="none" w:sz="0" w:space="0" w:color="auto"/>
              <w:bottom w:val="none" w:sz="0" w:space="0" w:color="auto"/>
              <w:right w:val="none" w:sz="0" w:space="0" w:color="auto"/>
            </w:tcBorders>
            <w:shd w:val="clear" w:color="auto" w:fill="auto"/>
            <w:vAlign w:val="center"/>
          </w:tcPr>
          <w:p w:rsidR="00855734" w:rsidRPr="00A27A59" w:rsidRDefault="00855734" w:rsidP="00D546B7">
            <w:pPr>
              <w:pStyle w:val="ListParagraph"/>
              <w:numPr>
                <w:ilvl w:val="0"/>
                <w:numId w:val="10"/>
              </w:numPr>
              <w:spacing w:before="40" w:after="20"/>
              <w:ind w:left="381"/>
              <w:rPr>
                <w:rFonts w:cs="Arial"/>
                <w:color w:val="auto"/>
                <w:sz w:val="18"/>
                <w:szCs w:val="18"/>
              </w:rPr>
            </w:pPr>
            <w:r w:rsidRPr="00A27A59">
              <w:rPr>
                <w:rFonts w:cs="Arial"/>
                <w:color w:val="auto"/>
                <w:sz w:val="18"/>
                <w:szCs w:val="18"/>
              </w:rPr>
              <w:t>The reception area is set up as partitioned medical areas/sick bays</w:t>
            </w:r>
          </w:p>
          <w:p w:rsidR="005D75E9" w:rsidRPr="00A27A59" w:rsidRDefault="005D75E9" w:rsidP="00D546B7">
            <w:pPr>
              <w:pStyle w:val="ListParagraph"/>
              <w:numPr>
                <w:ilvl w:val="0"/>
                <w:numId w:val="10"/>
              </w:numPr>
              <w:spacing w:before="40" w:after="20"/>
              <w:ind w:left="381"/>
              <w:rPr>
                <w:rFonts w:cs="Arial"/>
                <w:color w:val="auto"/>
                <w:sz w:val="18"/>
                <w:szCs w:val="18"/>
              </w:rPr>
            </w:pPr>
            <w:r w:rsidRPr="00A27A59">
              <w:rPr>
                <w:rFonts w:cs="Arial"/>
                <w:color w:val="auto"/>
                <w:sz w:val="18"/>
                <w:szCs w:val="18"/>
              </w:rPr>
              <w:t>Procedure</w:t>
            </w:r>
            <w:r w:rsidR="00855734" w:rsidRPr="00A27A59">
              <w:rPr>
                <w:rFonts w:cs="Arial"/>
                <w:color w:val="auto"/>
                <w:sz w:val="18"/>
                <w:szCs w:val="18"/>
              </w:rPr>
              <w:t xml:space="preserve">s are in place for medical </w:t>
            </w:r>
            <w:proofErr w:type="gramStart"/>
            <w:r w:rsidR="00855734" w:rsidRPr="00A27A59">
              <w:rPr>
                <w:rFonts w:cs="Arial"/>
                <w:color w:val="auto"/>
                <w:sz w:val="18"/>
                <w:szCs w:val="18"/>
              </w:rPr>
              <w:t xml:space="preserve">areas </w:t>
            </w:r>
            <w:r w:rsidRPr="00A27A59">
              <w:rPr>
                <w:rFonts w:cs="Arial"/>
                <w:color w:val="auto"/>
                <w:sz w:val="18"/>
                <w:szCs w:val="18"/>
              </w:rPr>
              <w:t xml:space="preserve"> to</w:t>
            </w:r>
            <w:proofErr w:type="gramEnd"/>
            <w:r w:rsidRPr="00A27A59">
              <w:rPr>
                <w:rFonts w:cs="Arial"/>
                <w:color w:val="auto"/>
                <w:sz w:val="18"/>
                <w:szCs w:val="18"/>
              </w:rPr>
              <w:t xml:space="preserve"> be cleaned after suspected COVID-19 cases, along with other affected areas, including toilets.</w:t>
            </w:r>
          </w:p>
          <w:p w:rsidR="001A1298" w:rsidRPr="00A27A59" w:rsidRDefault="001A1298" w:rsidP="00D546B7">
            <w:pPr>
              <w:pStyle w:val="ListParagraph"/>
              <w:numPr>
                <w:ilvl w:val="0"/>
                <w:numId w:val="10"/>
              </w:numPr>
              <w:spacing w:before="40" w:after="20"/>
              <w:ind w:left="381"/>
              <w:rPr>
                <w:rFonts w:cs="Arial"/>
                <w:color w:val="auto"/>
                <w:sz w:val="18"/>
                <w:szCs w:val="18"/>
              </w:rPr>
            </w:pPr>
            <w:r w:rsidRPr="00A27A59">
              <w:rPr>
                <w:rFonts w:cs="Arial"/>
                <w:color w:val="auto"/>
                <w:sz w:val="18"/>
                <w:szCs w:val="18"/>
              </w:rPr>
              <w:t>Staff will be provided with appropriate PPE</w:t>
            </w:r>
            <w:r w:rsidR="000301D0" w:rsidRPr="00A27A59">
              <w:rPr>
                <w:rFonts w:cs="Arial"/>
                <w:color w:val="auto"/>
                <w:sz w:val="18"/>
                <w:szCs w:val="18"/>
              </w:rPr>
              <w:t xml:space="preserve">, if </w:t>
            </w:r>
            <w:r w:rsidR="00C83AF8" w:rsidRPr="00A27A59">
              <w:rPr>
                <w:rFonts w:cs="Arial"/>
                <w:color w:val="auto"/>
                <w:sz w:val="18"/>
                <w:szCs w:val="18"/>
              </w:rPr>
              <w:t>necessary</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244546" w:rsidRPr="00855734" w:rsidRDefault="000301D0" w:rsidP="000301D0">
            <w:pPr>
              <w:pStyle w:val="Maintext"/>
              <w:rPr>
                <w:rFonts w:cs="Arial"/>
                <w:color w:val="auto"/>
                <w:sz w:val="18"/>
                <w:szCs w:val="18"/>
              </w:rPr>
            </w:pPr>
            <w:r w:rsidRPr="00855734">
              <w:rPr>
                <w:rFonts w:cs="Arial"/>
                <w:color w:val="auto"/>
                <w:sz w:val="18"/>
                <w:szCs w:val="18"/>
              </w:rPr>
              <w:t xml:space="preserve">         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55734" w:rsidRDefault="00855734" w:rsidP="000B2175">
            <w:pPr>
              <w:ind w:left="112"/>
              <w:rPr>
                <w:rFonts w:cs="Arial"/>
                <w:color w:val="auto"/>
                <w:sz w:val="18"/>
                <w:szCs w:val="18"/>
              </w:rPr>
            </w:pPr>
            <w:r w:rsidRPr="00855734">
              <w:rPr>
                <w:rFonts w:cs="Arial"/>
                <w:color w:val="auto"/>
                <w:sz w:val="18"/>
                <w:szCs w:val="18"/>
              </w:rPr>
              <w:t xml:space="preserve">Staff flow charts on processes related to </w:t>
            </w:r>
            <w:proofErr w:type="spellStart"/>
            <w:r w:rsidRPr="00855734">
              <w:rPr>
                <w:rFonts w:cs="Arial"/>
                <w:color w:val="auto"/>
                <w:sz w:val="18"/>
                <w:szCs w:val="18"/>
              </w:rPr>
              <w:t>covid</w:t>
            </w:r>
            <w:proofErr w:type="spellEnd"/>
            <w:r w:rsidRPr="00855734">
              <w:rPr>
                <w:rFonts w:cs="Arial"/>
                <w:color w:val="auto"/>
                <w:sz w:val="18"/>
                <w:szCs w:val="18"/>
              </w:rPr>
              <w:t xml:space="preserve"> to be updated </w:t>
            </w:r>
          </w:p>
        </w:tc>
        <w:tc>
          <w:tcPr>
            <w:tcW w:w="438" w:type="pct"/>
            <w:gridSpan w:val="2"/>
            <w:tcBorders>
              <w:top w:val="none" w:sz="0" w:space="0" w:color="auto"/>
              <w:left w:val="none" w:sz="0" w:space="0" w:color="auto"/>
              <w:bottom w:val="none" w:sz="0" w:space="0" w:color="auto"/>
              <w:right w:val="none" w:sz="0" w:space="0" w:color="auto"/>
            </w:tcBorders>
            <w:shd w:val="clear" w:color="auto" w:fill="92D050"/>
            <w:vAlign w:val="center"/>
          </w:tcPr>
          <w:p w:rsidR="005D75E9" w:rsidRPr="00A122CE" w:rsidRDefault="00855734" w:rsidP="00C00EFF">
            <w:pPr>
              <w:pStyle w:val="Maintext"/>
              <w:jc w:val="center"/>
              <w:rPr>
                <w:rFonts w:cs="Arial"/>
              </w:rPr>
            </w:pPr>
            <w:r>
              <w:rPr>
                <w:rFonts w:cs="Arial"/>
              </w:rPr>
              <w:t>L</w:t>
            </w:r>
          </w:p>
        </w:tc>
      </w:tr>
    </w:tbl>
    <w:p w:rsidR="007C334D" w:rsidRDefault="007C334D">
      <w:r>
        <w:br w:type="page"/>
      </w:r>
    </w:p>
    <w:tbl>
      <w:tblPr>
        <w:tblStyle w:val="LightGrid"/>
        <w:tblpPr w:leftFromText="180" w:rightFromText="180" w:vertAnchor="text" w:tblpY="1"/>
        <w:tblOverlap w:val="neve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7"/>
        <w:gridCol w:w="1343"/>
        <w:gridCol w:w="5557"/>
        <w:gridCol w:w="951"/>
        <w:gridCol w:w="2712"/>
        <w:gridCol w:w="1230"/>
      </w:tblGrid>
      <w:tr w:rsidR="007C334D" w:rsidRPr="00A122CE" w:rsidTr="00E20DAC">
        <w:trPr>
          <w:cnfStyle w:val="100000000000" w:firstRow="1" w:lastRow="0" w:firstColumn="0" w:lastColumn="0" w:oddVBand="0" w:evenVBand="0" w:oddHBand="0" w:evenHBand="0" w:firstRowFirstColumn="0" w:firstRowLastColumn="0" w:lastRowFirstColumn="0" w:lastRowLastColumn="0"/>
          <w:trHeight w:val="699"/>
          <w:tblHeader/>
        </w:trPr>
        <w:tc>
          <w:tcPr>
            <w:tcW w:w="782" w:type="pct"/>
            <w:shd w:val="clear" w:color="auto" w:fill="7030A0"/>
          </w:tcPr>
          <w:p w:rsidR="007C334D" w:rsidRPr="00A122CE" w:rsidRDefault="007C334D" w:rsidP="00324E26">
            <w:pPr>
              <w:rPr>
                <w:rFonts w:cs="Arial"/>
                <w:b w:val="0"/>
                <w:bCs w:val="0"/>
                <w:color w:val="FFFFFF" w:themeColor="background1"/>
                <w:sz w:val="17"/>
                <w:szCs w:val="17"/>
              </w:rPr>
            </w:pPr>
            <w:r w:rsidRPr="00A122CE">
              <w:rPr>
                <w:rFonts w:cs="Arial"/>
                <w:b w:val="0"/>
                <w:bCs w:val="0"/>
                <w:color w:val="FFFFFF" w:themeColor="background1"/>
                <w:sz w:val="20"/>
                <w:szCs w:val="20"/>
              </w:rPr>
              <w:lastRenderedPageBreak/>
              <w:t>Areas for concern</w:t>
            </w:r>
          </w:p>
        </w:tc>
        <w:tc>
          <w:tcPr>
            <w:tcW w:w="480" w:type="pct"/>
            <w:shd w:val="clear" w:color="auto" w:fill="7030A0"/>
          </w:tcPr>
          <w:p w:rsidR="007C334D" w:rsidRPr="00A122CE" w:rsidRDefault="007C334D" w:rsidP="00324E26">
            <w:pPr>
              <w:jc w:val="center"/>
              <w:rPr>
                <w:rFonts w:cs="Arial"/>
                <w:b w:val="0"/>
                <w:bCs w:val="0"/>
                <w:color w:val="FFFFFF" w:themeColor="background1"/>
                <w:sz w:val="20"/>
                <w:szCs w:val="20"/>
              </w:rPr>
            </w:pPr>
            <w:r w:rsidRPr="00A122CE">
              <w:rPr>
                <w:rFonts w:cs="Arial"/>
                <w:b w:val="0"/>
                <w:bCs w:val="0"/>
                <w:color w:val="FFFFFF" w:themeColor="background1"/>
                <w:sz w:val="20"/>
                <w:szCs w:val="20"/>
              </w:rPr>
              <w:t>Risk rating prior to action</w:t>
            </w:r>
          </w:p>
          <w:p w:rsidR="007C334D" w:rsidRPr="00A122CE" w:rsidRDefault="007C334D" w:rsidP="00324E26">
            <w:pPr>
              <w:jc w:val="center"/>
              <w:rPr>
                <w:rFonts w:cs="Arial"/>
                <w:b w:val="0"/>
                <w:bCs w:val="0"/>
                <w:color w:val="FFFFFF" w:themeColor="background1"/>
                <w:sz w:val="17"/>
                <w:szCs w:val="17"/>
              </w:rPr>
            </w:pPr>
            <w:r w:rsidRPr="00A122CE">
              <w:rPr>
                <w:rFonts w:cs="Arial"/>
                <w:b w:val="0"/>
                <w:bCs w:val="0"/>
                <w:color w:val="FFFFFF" w:themeColor="background1"/>
                <w:sz w:val="17"/>
                <w:szCs w:val="17"/>
              </w:rPr>
              <w:t>(H/M/L)</w:t>
            </w:r>
          </w:p>
        </w:tc>
        <w:tc>
          <w:tcPr>
            <w:tcW w:w="1987" w:type="pct"/>
            <w:shd w:val="clear" w:color="auto" w:fill="7030A0"/>
          </w:tcPr>
          <w:p w:rsidR="007C334D" w:rsidRPr="00A122CE" w:rsidRDefault="007C334D" w:rsidP="00324E26">
            <w:pPr>
              <w:rPr>
                <w:rFonts w:cs="Arial"/>
                <w:b w:val="0"/>
                <w:bCs w:val="0"/>
                <w:color w:val="FFFFFF" w:themeColor="background1"/>
                <w:sz w:val="17"/>
                <w:szCs w:val="17"/>
              </w:rPr>
            </w:pPr>
            <w:r w:rsidRPr="00A122CE">
              <w:rPr>
                <w:rFonts w:cs="Arial"/>
                <w:b w:val="0"/>
                <w:bCs w:val="0"/>
                <w:color w:val="FFFFFF" w:themeColor="background1"/>
                <w:sz w:val="20"/>
                <w:szCs w:val="20"/>
              </w:rPr>
              <w:t>Control measures</w:t>
            </w:r>
          </w:p>
        </w:tc>
        <w:tc>
          <w:tcPr>
            <w:tcW w:w="340" w:type="pct"/>
            <w:shd w:val="clear" w:color="auto" w:fill="7030A0"/>
          </w:tcPr>
          <w:p w:rsidR="007C334D" w:rsidRPr="00A122CE" w:rsidRDefault="007C334D" w:rsidP="00324E26">
            <w:pPr>
              <w:jc w:val="center"/>
              <w:rPr>
                <w:rFonts w:cs="Arial"/>
                <w:b w:val="0"/>
                <w:bCs w:val="0"/>
                <w:color w:val="FFFFFF" w:themeColor="background1"/>
                <w:sz w:val="20"/>
                <w:szCs w:val="20"/>
              </w:rPr>
            </w:pPr>
            <w:r w:rsidRPr="00A122CE">
              <w:rPr>
                <w:rFonts w:cs="Arial"/>
                <w:b w:val="0"/>
                <w:bCs w:val="0"/>
                <w:color w:val="FFFFFF" w:themeColor="background1"/>
                <w:sz w:val="20"/>
                <w:szCs w:val="20"/>
              </w:rPr>
              <w:t>In place?</w:t>
            </w:r>
          </w:p>
          <w:p w:rsidR="007C334D" w:rsidRPr="00A122CE" w:rsidRDefault="007C334D" w:rsidP="00324E26">
            <w:pPr>
              <w:jc w:val="center"/>
              <w:rPr>
                <w:rFonts w:cs="Arial"/>
                <w:b w:val="0"/>
                <w:bCs w:val="0"/>
                <w:color w:val="FFFFFF" w:themeColor="background1"/>
                <w:sz w:val="17"/>
                <w:szCs w:val="17"/>
              </w:rPr>
            </w:pPr>
            <w:r w:rsidRPr="00A122CE">
              <w:rPr>
                <w:rFonts w:cs="Arial"/>
                <w:b w:val="0"/>
                <w:bCs w:val="0"/>
                <w:color w:val="FFFFFF" w:themeColor="background1"/>
                <w:sz w:val="17"/>
                <w:szCs w:val="17"/>
              </w:rPr>
              <w:t>(Yes/No)</w:t>
            </w:r>
          </w:p>
        </w:tc>
        <w:tc>
          <w:tcPr>
            <w:tcW w:w="970" w:type="pct"/>
            <w:shd w:val="clear" w:color="auto" w:fill="7030A0"/>
          </w:tcPr>
          <w:p w:rsidR="007C334D" w:rsidRPr="00A122CE" w:rsidRDefault="007C334D" w:rsidP="00324E26">
            <w:pPr>
              <w:jc w:val="center"/>
              <w:rPr>
                <w:rFonts w:cs="Arial"/>
                <w:b w:val="0"/>
                <w:bCs w:val="0"/>
                <w:color w:val="FFFFFF" w:themeColor="background1"/>
                <w:sz w:val="20"/>
                <w:szCs w:val="20"/>
              </w:rPr>
            </w:pPr>
            <w:r w:rsidRPr="00A122CE">
              <w:rPr>
                <w:rFonts w:cs="Arial"/>
                <w:b w:val="0"/>
                <w:bCs w:val="0"/>
                <w:color w:val="FFFFFF" w:themeColor="background1"/>
                <w:sz w:val="20"/>
                <w:szCs w:val="20"/>
              </w:rPr>
              <w:t>Further additional actions where necessary</w:t>
            </w:r>
          </w:p>
        </w:tc>
        <w:tc>
          <w:tcPr>
            <w:tcW w:w="440" w:type="pct"/>
            <w:shd w:val="clear" w:color="auto" w:fill="7030A0"/>
          </w:tcPr>
          <w:p w:rsidR="007C334D" w:rsidRPr="00A122CE" w:rsidRDefault="007C334D" w:rsidP="00324E26">
            <w:pPr>
              <w:jc w:val="center"/>
              <w:rPr>
                <w:rFonts w:cs="Arial"/>
                <w:b w:val="0"/>
                <w:bCs w:val="0"/>
                <w:color w:val="FFFFFF" w:themeColor="background1"/>
                <w:sz w:val="20"/>
                <w:szCs w:val="20"/>
              </w:rPr>
            </w:pPr>
            <w:r w:rsidRPr="00A122CE">
              <w:rPr>
                <w:rFonts w:cs="Arial"/>
                <w:b w:val="0"/>
                <w:bCs w:val="0"/>
                <w:color w:val="FFFFFF" w:themeColor="background1"/>
                <w:sz w:val="20"/>
                <w:szCs w:val="20"/>
              </w:rPr>
              <w:t>Residual risk rating</w:t>
            </w:r>
          </w:p>
          <w:p w:rsidR="007C334D" w:rsidRPr="00A122CE" w:rsidRDefault="007C334D" w:rsidP="00324E26">
            <w:pPr>
              <w:jc w:val="center"/>
              <w:rPr>
                <w:rFonts w:cs="Arial"/>
                <w:b w:val="0"/>
                <w:bCs w:val="0"/>
                <w:color w:val="FFFFFF" w:themeColor="background1"/>
                <w:sz w:val="20"/>
                <w:szCs w:val="20"/>
              </w:rPr>
            </w:pPr>
            <w:r w:rsidRPr="00A122CE">
              <w:rPr>
                <w:rFonts w:cs="Arial"/>
                <w:b w:val="0"/>
                <w:bCs w:val="0"/>
                <w:color w:val="FFFFFF" w:themeColor="background1"/>
                <w:sz w:val="20"/>
                <w:szCs w:val="20"/>
              </w:rPr>
              <w:t>(H/M/L)</w:t>
            </w:r>
          </w:p>
        </w:tc>
      </w:tr>
      <w:tr w:rsidR="005D75E9" w:rsidRPr="00A122CE" w:rsidTr="00E20DAC">
        <w:trPr>
          <w:cnfStyle w:val="000000100000" w:firstRow="0" w:lastRow="0" w:firstColumn="0" w:lastColumn="0" w:oddVBand="0" w:evenVBand="0" w:oddHBand="1" w:evenHBand="0" w:firstRowFirstColumn="0" w:firstRowLastColumn="0" w:lastRowFirstColumn="0" w:lastRowLastColumn="0"/>
          <w:trHeight w:val="454"/>
        </w:trPr>
        <w:tc>
          <w:tcPr>
            <w:tcW w:w="4998" w:type="pct"/>
            <w:gridSpan w:val="6"/>
            <w:tcBorders>
              <w:top w:val="none" w:sz="0" w:space="0" w:color="auto"/>
              <w:left w:val="none" w:sz="0" w:space="0" w:color="auto"/>
              <w:bottom w:val="none" w:sz="0" w:space="0" w:color="auto"/>
              <w:right w:val="none" w:sz="0" w:space="0" w:color="auto"/>
            </w:tcBorders>
            <w:shd w:val="clear" w:color="auto" w:fill="FFFF00"/>
            <w:vAlign w:val="center"/>
          </w:tcPr>
          <w:p w:rsidR="005D75E9" w:rsidRPr="00A122CE" w:rsidRDefault="005D75E9" w:rsidP="00C00EFF">
            <w:pPr>
              <w:rPr>
                <w:rFonts w:cs="Arial"/>
                <w:b/>
                <w:bCs/>
                <w:color w:val="FFFFFF" w:themeColor="background1"/>
              </w:rPr>
            </w:pPr>
            <w:r w:rsidRPr="00A122CE">
              <w:rPr>
                <w:rFonts w:cs="Arial"/>
                <w:b/>
                <w:bCs/>
                <w:color w:val="1F4E79" w:themeColor="accent1" w:themeShade="80"/>
              </w:rPr>
              <w:t>3. Maximising social distancing measures</w:t>
            </w:r>
          </w:p>
        </w:tc>
      </w:tr>
      <w:tr w:rsidR="005D75E9" w:rsidRPr="00A122CE" w:rsidTr="00E20DAC">
        <w:trPr>
          <w:cnfStyle w:val="000000010000" w:firstRow="0" w:lastRow="0" w:firstColumn="0" w:lastColumn="0" w:oddVBand="0" w:evenVBand="0" w:oddHBand="0" w:evenHBand="1" w:firstRowFirstColumn="0" w:firstRowLastColumn="0" w:lastRowFirstColumn="0" w:lastRowLastColumn="0"/>
          <w:trHeight w:val="431"/>
        </w:trPr>
        <w:tc>
          <w:tcPr>
            <w:tcW w:w="4998"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122CE" w:rsidRDefault="005D75E9" w:rsidP="00C00EFF">
            <w:pPr>
              <w:rPr>
                <w:rFonts w:cs="Arial"/>
                <w:b/>
                <w:bCs/>
                <w:sz w:val="20"/>
                <w:szCs w:val="20"/>
              </w:rPr>
            </w:pPr>
            <w:r w:rsidRPr="00A122CE">
              <w:rPr>
                <w:rFonts w:cs="Arial"/>
                <w:b/>
                <w:bCs/>
                <w:sz w:val="20"/>
                <w:szCs w:val="20"/>
              </w:rPr>
              <w:t xml:space="preserve">3.1 </w:t>
            </w:r>
            <w:r w:rsidR="00F41C82" w:rsidRPr="00A122CE">
              <w:rPr>
                <w:rFonts w:cs="Arial"/>
                <w:b/>
                <w:bCs/>
                <w:sz w:val="20"/>
                <w:szCs w:val="20"/>
              </w:rPr>
              <w:t>Student</w:t>
            </w:r>
            <w:r w:rsidRPr="00A122CE">
              <w:rPr>
                <w:rFonts w:cs="Arial"/>
                <w:b/>
                <w:bCs/>
                <w:sz w:val="20"/>
                <w:szCs w:val="20"/>
              </w:rPr>
              <w:t xml:space="preserve"> behaviour</w:t>
            </w:r>
          </w:p>
        </w:tc>
      </w:tr>
      <w:tr w:rsidR="007C334D" w:rsidRPr="00A122CE" w:rsidTr="000F66B7">
        <w:trPr>
          <w:cnfStyle w:val="000000100000" w:firstRow="0" w:lastRow="0" w:firstColumn="0" w:lastColumn="0" w:oddVBand="0" w:evenVBand="0" w:oddHBand="1" w:evenHBand="0" w:firstRowFirstColumn="0" w:firstRowLastColumn="0" w:lastRowFirstColumn="0" w:lastRowLastColumn="0"/>
          <w:trHeight w:val="1863"/>
        </w:trPr>
        <w:tc>
          <w:tcPr>
            <w:tcW w:w="782" w:type="pct"/>
            <w:shd w:val="clear" w:color="auto" w:fill="auto"/>
          </w:tcPr>
          <w:p w:rsidR="005D75E9" w:rsidRPr="00A950AF" w:rsidRDefault="009C0F64" w:rsidP="00C00EFF">
            <w:pPr>
              <w:rPr>
                <w:rFonts w:cs="Arial"/>
                <w:b/>
                <w:bCs/>
                <w:color w:val="70AD47" w:themeColor="accent6"/>
                <w:sz w:val="18"/>
                <w:szCs w:val="18"/>
              </w:rPr>
            </w:pPr>
            <w:r w:rsidRPr="00A950AF">
              <w:rPr>
                <w:rFonts w:cs="Arial"/>
                <w:b/>
                <w:bCs/>
                <w:color w:val="auto"/>
                <w:sz w:val="18"/>
                <w:szCs w:val="18"/>
              </w:rPr>
              <w:t>Students</w:t>
            </w:r>
            <w:r w:rsidR="005D75E9" w:rsidRPr="00A950AF">
              <w:rPr>
                <w:rFonts w:cs="Arial"/>
                <w:b/>
                <w:bCs/>
                <w:color w:val="auto"/>
                <w:sz w:val="18"/>
                <w:szCs w:val="18"/>
              </w:rPr>
              <w:t>’ behaviour on return to school does not comply with social distancing guidance</w:t>
            </w:r>
          </w:p>
        </w:tc>
        <w:tc>
          <w:tcPr>
            <w:tcW w:w="480" w:type="pct"/>
            <w:shd w:val="clear" w:color="auto" w:fill="FFC000"/>
          </w:tcPr>
          <w:p w:rsidR="00A950AF" w:rsidRDefault="00A950AF" w:rsidP="00A950AF">
            <w:pPr>
              <w:pStyle w:val="Maintext"/>
              <w:jc w:val="center"/>
              <w:rPr>
                <w:rFonts w:cs="Arial"/>
                <w:color w:val="70AD47" w:themeColor="accent6"/>
                <w:sz w:val="18"/>
                <w:szCs w:val="18"/>
              </w:rPr>
            </w:pPr>
          </w:p>
          <w:p w:rsidR="00A950AF" w:rsidRDefault="00A950AF" w:rsidP="00A950AF">
            <w:pPr>
              <w:pStyle w:val="Maintext"/>
              <w:jc w:val="center"/>
              <w:rPr>
                <w:rFonts w:cs="Arial"/>
                <w:color w:val="70AD47" w:themeColor="accent6"/>
                <w:sz w:val="18"/>
                <w:szCs w:val="18"/>
              </w:rPr>
            </w:pPr>
          </w:p>
          <w:p w:rsidR="00A950AF" w:rsidRDefault="00A950AF" w:rsidP="00A950AF">
            <w:pPr>
              <w:pStyle w:val="Maintext"/>
              <w:jc w:val="center"/>
              <w:rPr>
                <w:rFonts w:cs="Arial"/>
                <w:color w:val="70AD47" w:themeColor="accent6"/>
                <w:sz w:val="18"/>
                <w:szCs w:val="18"/>
              </w:rPr>
            </w:pPr>
          </w:p>
          <w:p w:rsidR="00A950AF" w:rsidRDefault="00A950AF" w:rsidP="00A950AF">
            <w:pPr>
              <w:pStyle w:val="Maintext"/>
              <w:jc w:val="center"/>
              <w:rPr>
                <w:rFonts w:cs="Arial"/>
                <w:color w:val="70AD47" w:themeColor="accent6"/>
                <w:sz w:val="18"/>
                <w:szCs w:val="18"/>
              </w:rPr>
            </w:pPr>
          </w:p>
          <w:p w:rsidR="00A950AF" w:rsidRDefault="00A950AF" w:rsidP="00A950AF">
            <w:pPr>
              <w:pStyle w:val="Maintext"/>
              <w:jc w:val="center"/>
              <w:rPr>
                <w:rFonts w:cs="Arial"/>
                <w:color w:val="70AD47" w:themeColor="accent6"/>
                <w:sz w:val="18"/>
                <w:szCs w:val="18"/>
              </w:rPr>
            </w:pPr>
          </w:p>
          <w:p w:rsidR="00A950AF" w:rsidRDefault="00A950AF" w:rsidP="00A950AF">
            <w:pPr>
              <w:pStyle w:val="Maintext"/>
              <w:jc w:val="center"/>
              <w:rPr>
                <w:rFonts w:cs="Arial"/>
                <w:color w:val="70AD47" w:themeColor="accent6"/>
                <w:sz w:val="18"/>
                <w:szCs w:val="18"/>
              </w:rPr>
            </w:pPr>
          </w:p>
          <w:p w:rsidR="00A950AF" w:rsidRPr="00A950AF" w:rsidRDefault="00A950AF" w:rsidP="00A950AF">
            <w:pPr>
              <w:pStyle w:val="Maintext"/>
              <w:jc w:val="center"/>
              <w:rPr>
                <w:rFonts w:cs="Arial"/>
                <w:color w:val="70AD47" w:themeColor="accent6"/>
                <w:sz w:val="18"/>
                <w:szCs w:val="18"/>
              </w:rPr>
            </w:pPr>
            <w:r w:rsidRPr="00A950AF">
              <w:rPr>
                <w:rFonts w:cs="Arial"/>
                <w:color w:val="auto"/>
                <w:sz w:val="18"/>
                <w:szCs w:val="18"/>
              </w:rPr>
              <w:t>M</w:t>
            </w:r>
          </w:p>
        </w:tc>
        <w:tc>
          <w:tcPr>
            <w:tcW w:w="1987" w:type="pct"/>
            <w:shd w:val="clear" w:color="auto" w:fill="auto"/>
          </w:tcPr>
          <w:p w:rsidR="007C334D" w:rsidRPr="00A27A59" w:rsidRDefault="00A950AF" w:rsidP="00A950AF">
            <w:pPr>
              <w:pStyle w:val="ListParagraph"/>
              <w:numPr>
                <w:ilvl w:val="0"/>
                <w:numId w:val="10"/>
              </w:numPr>
              <w:ind w:left="380" w:hanging="357"/>
              <w:rPr>
                <w:rFonts w:cs="Arial"/>
                <w:color w:val="auto"/>
                <w:sz w:val="18"/>
                <w:szCs w:val="18"/>
              </w:rPr>
            </w:pPr>
            <w:r w:rsidRPr="00A27A59">
              <w:rPr>
                <w:rFonts w:cs="Arial"/>
                <w:color w:val="auto"/>
                <w:sz w:val="18"/>
                <w:szCs w:val="18"/>
              </w:rPr>
              <w:t xml:space="preserve">There </w:t>
            </w:r>
            <w:r w:rsidR="001B5BB9">
              <w:rPr>
                <w:rFonts w:cs="Arial"/>
                <w:color w:val="auto"/>
                <w:sz w:val="18"/>
                <w:szCs w:val="18"/>
              </w:rPr>
              <w:t>is</w:t>
            </w:r>
            <w:r w:rsidRPr="00A27A59">
              <w:rPr>
                <w:rFonts w:cs="Arial"/>
                <w:color w:val="auto"/>
                <w:sz w:val="18"/>
                <w:szCs w:val="18"/>
              </w:rPr>
              <w:t xml:space="preserve"> </w:t>
            </w:r>
            <w:r w:rsidR="001B5BB9">
              <w:rPr>
                <w:rFonts w:cs="Arial"/>
                <w:color w:val="auto"/>
                <w:sz w:val="18"/>
                <w:szCs w:val="18"/>
              </w:rPr>
              <w:t>one TA</w:t>
            </w:r>
            <w:r w:rsidRPr="00A27A59">
              <w:rPr>
                <w:rFonts w:cs="Arial"/>
                <w:color w:val="auto"/>
                <w:sz w:val="18"/>
                <w:szCs w:val="18"/>
              </w:rPr>
              <w:t xml:space="preserve"> in each room/bubble to support behaviour management</w:t>
            </w:r>
            <w:r w:rsidR="001B5BB9">
              <w:rPr>
                <w:rFonts w:cs="Arial"/>
                <w:color w:val="auto"/>
                <w:sz w:val="18"/>
                <w:szCs w:val="18"/>
              </w:rPr>
              <w:t xml:space="preserve"> plus an additional TA who floats between the four </w:t>
            </w:r>
            <w:bookmarkStart w:id="15" w:name="_GoBack"/>
            <w:bookmarkEnd w:id="15"/>
            <w:r w:rsidR="001B5BB9">
              <w:rPr>
                <w:rFonts w:cs="Arial"/>
                <w:color w:val="auto"/>
                <w:sz w:val="18"/>
                <w:szCs w:val="18"/>
              </w:rPr>
              <w:t>rooms</w:t>
            </w:r>
          </w:p>
          <w:p w:rsidR="00A950AF" w:rsidRPr="00A27A59" w:rsidRDefault="00A950AF" w:rsidP="00A950AF">
            <w:pPr>
              <w:pStyle w:val="ListParagraph"/>
              <w:numPr>
                <w:ilvl w:val="0"/>
                <w:numId w:val="10"/>
              </w:numPr>
              <w:ind w:left="380" w:hanging="357"/>
              <w:rPr>
                <w:rFonts w:cs="Arial"/>
                <w:color w:val="auto"/>
                <w:sz w:val="18"/>
                <w:szCs w:val="18"/>
              </w:rPr>
            </w:pPr>
            <w:r w:rsidRPr="00A27A59">
              <w:rPr>
                <w:rFonts w:cs="Arial"/>
                <w:color w:val="auto"/>
                <w:sz w:val="18"/>
                <w:szCs w:val="18"/>
              </w:rPr>
              <w:t>EHCPs have been reviewed</w:t>
            </w:r>
          </w:p>
          <w:p w:rsidR="00A950AF" w:rsidRPr="00A27A59" w:rsidRDefault="00A950AF" w:rsidP="00A950AF">
            <w:pPr>
              <w:pStyle w:val="ListParagraph"/>
              <w:numPr>
                <w:ilvl w:val="0"/>
                <w:numId w:val="10"/>
              </w:numPr>
              <w:ind w:left="380" w:hanging="357"/>
              <w:rPr>
                <w:rFonts w:cs="Arial"/>
                <w:color w:val="auto"/>
                <w:sz w:val="18"/>
                <w:szCs w:val="18"/>
              </w:rPr>
            </w:pPr>
            <w:r w:rsidRPr="00A27A59">
              <w:rPr>
                <w:rFonts w:cs="Arial"/>
                <w:color w:val="auto"/>
                <w:sz w:val="18"/>
                <w:szCs w:val="18"/>
              </w:rPr>
              <w:t xml:space="preserve">Inclusion lead and TA for Intervention will support with strategies for appropriate behaviour where the need arises </w:t>
            </w:r>
          </w:p>
          <w:p w:rsidR="00A950AF" w:rsidRPr="00A27A59" w:rsidRDefault="00A950AF" w:rsidP="00A950AF">
            <w:pPr>
              <w:pStyle w:val="ListParagraph"/>
              <w:numPr>
                <w:ilvl w:val="0"/>
                <w:numId w:val="10"/>
              </w:numPr>
              <w:ind w:left="380" w:hanging="357"/>
              <w:rPr>
                <w:rFonts w:cs="Arial"/>
                <w:color w:val="auto"/>
                <w:sz w:val="18"/>
                <w:szCs w:val="18"/>
              </w:rPr>
            </w:pPr>
            <w:r w:rsidRPr="00A27A59">
              <w:rPr>
                <w:rFonts w:cs="Arial"/>
                <w:color w:val="auto"/>
                <w:sz w:val="18"/>
                <w:szCs w:val="18"/>
              </w:rPr>
              <w:t>Mentor on call at all times</w:t>
            </w:r>
          </w:p>
          <w:p w:rsidR="00A950AF" w:rsidRPr="00A27A59" w:rsidRDefault="00A950AF" w:rsidP="00A950AF">
            <w:pPr>
              <w:pStyle w:val="ListParagraph"/>
              <w:numPr>
                <w:ilvl w:val="0"/>
                <w:numId w:val="10"/>
              </w:numPr>
              <w:ind w:left="380" w:hanging="357"/>
              <w:rPr>
                <w:rFonts w:cs="Arial"/>
                <w:color w:val="auto"/>
                <w:sz w:val="18"/>
                <w:szCs w:val="18"/>
              </w:rPr>
            </w:pPr>
            <w:r w:rsidRPr="00A27A59">
              <w:rPr>
                <w:rFonts w:cs="Arial"/>
                <w:color w:val="auto"/>
                <w:sz w:val="18"/>
                <w:szCs w:val="18"/>
              </w:rPr>
              <w:t xml:space="preserve">SLT present in the building to support, where needed </w:t>
            </w:r>
          </w:p>
        </w:tc>
        <w:tc>
          <w:tcPr>
            <w:tcW w:w="340" w:type="pct"/>
            <w:shd w:val="clear" w:color="auto" w:fill="auto"/>
          </w:tcPr>
          <w:p w:rsidR="003B6AAA" w:rsidRPr="00A950AF" w:rsidRDefault="003B6AAA" w:rsidP="00D546B7">
            <w:pPr>
              <w:pStyle w:val="Maintext"/>
              <w:rPr>
                <w:rFonts w:cs="Arial"/>
                <w:color w:val="auto"/>
                <w:sz w:val="18"/>
                <w:szCs w:val="18"/>
              </w:rPr>
            </w:pPr>
          </w:p>
          <w:p w:rsidR="003B6AAA" w:rsidRPr="00A950AF" w:rsidRDefault="003B6AAA" w:rsidP="00D546B7">
            <w:pPr>
              <w:pStyle w:val="Maintext"/>
              <w:rPr>
                <w:rFonts w:cs="Arial"/>
                <w:color w:val="auto"/>
                <w:sz w:val="18"/>
                <w:szCs w:val="18"/>
              </w:rPr>
            </w:pPr>
          </w:p>
          <w:p w:rsidR="003B6AAA" w:rsidRPr="00A950AF" w:rsidRDefault="003B6AAA" w:rsidP="00D546B7">
            <w:pPr>
              <w:pStyle w:val="Maintext"/>
              <w:rPr>
                <w:rFonts w:cs="Arial"/>
                <w:color w:val="auto"/>
                <w:sz w:val="18"/>
                <w:szCs w:val="18"/>
              </w:rPr>
            </w:pPr>
          </w:p>
          <w:p w:rsidR="003B6AAA" w:rsidRPr="00A950AF" w:rsidRDefault="003B6AAA" w:rsidP="00D546B7">
            <w:pPr>
              <w:pStyle w:val="Maintext"/>
              <w:rPr>
                <w:rFonts w:cs="Arial"/>
                <w:color w:val="auto"/>
                <w:sz w:val="18"/>
                <w:szCs w:val="18"/>
              </w:rPr>
            </w:pPr>
          </w:p>
          <w:p w:rsidR="003B6AAA" w:rsidRPr="00A950AF" w:rsidRDefault="003B6AAA" w:rsidP="00D546B7">
            <w:pPr>
              <w:pStyle w:val="Maintext"/>
              <w:rPr>
                <w:rFonts w:cs="Arial"/>
                <w:color w:val="auto"/>
                <w:sz w:val="18"/>
                <w:szCs w:val="18"/>
              </w:rPr>
            </w:pPr>
          </w:p>
          <w:p w:rsidR="006F2B3B" w:rsidRPr="00A950AF" w:rsidRDefault="00A950AF" w:rsidP="00A950AF">
            <w:pPr>
              <w:pStyle w:val="Maintext"/>
              <w:jc w:val="center"/>
              <w:rPr>
                <w:rFonts w:cs="Arial"/>
                <w:color w:val="auto"/>
                <w:sz w:val="18"/>
                <w:szCs w:val="18"/>
              </w:rPr>
            </w:pPr>
            <w:r w:rsidRPr="00A950AF">
              <w:rPr>
                <w:rFonts w:cs="Arial"/>
                <w:color w:val="auto"/>
                <w:sz w:val="18"/>
                <w:szCs w:val="18"/>
              </w:rPr>
              <w:t>Y</w:t>
            </w:r>
          </w:p>
        </w:tc>
        <w:tc>
          <w:tcPr>
            <w:tcW w:w="970" w:type="pct"/>
            <w:shd w:val="clear" w:color="auto" w:fill="auto"/>
          </w:tcPr>
          <w:p w:rsidR="005D75E9" w:rsidRPr="00A950AF" w:rsidRDefault="005D75E9" w:rsidP="00A950AF">
            <w:pPr>
              <w:pStyle w:val="ListParagraph"/>
              <w:numPr>
                <w:ilvl w:val="0"/>
                <w:numId w:val="0"/>
              </w:numPr>
              <w:ind w:left="381"/>
              <w:rPr>
                <w:rFonts w:cs="Arial"/>
                <w:color w:val="auto"/>
                <w:sz w:val="18"/>
                <w:szCs w:val="18"/>
              </w:rPr>
            </w:pPr>
          </w:p>
          <w:p w:rsidR="00A950AF" w:rsidRPr="00A950AF" w:rsidRDefault="00A950AF" w:rsidP="00A950AF">
            <w:pPr>
              <w:ind w:left="360" w:hanging="360"/>
              <w:rPr>
                <w:rFonts w:cs="Arial"/>
                <w:color w:val="auto"/>
                <w:sz w:val="18"/>
                <w:szCs w:val="18"/>
              </w:rPr>
            </w:pPr>
          </w:p>
          <w:p w:rsidR="006F2B3B" w:rsidRPr="00A950AF" w:rsidRDefault="006F2B3B" w:rsidP="000B2175">
            <w:pPr>
              <w:ind w:left="97"/>
              <w:rPr>
                <w:rFonts w:cs="Arial"/>
                <w:color w:val="auto"/>
                <w:sz w:val="18"/>
                <w:szCs w:val="18"/>
              </w:rPr>
            </w:pPr>
            <w:r w:rsidRPr="00A950AF">
              <w:rPr>
                <w:rFonts w:cs="Arial"/>
                <w:color w:val="auto"/>
                <w:sz w:val="18"/>
                <w:szCs w:val="18"/>
              </w:rPr>
              <w:t>Students identified that are potentially challe</w:t>
            </w:r>
            <w:r w:rsidR="009F66FD" w:rsidRPr="00A950AF">
              <w:rPr>
                <w:rFonts w:cs="Arial"/>
                <w:color w:val="auto"/>
                <w:sz w:val="18"/>
                <w:szCs w:val="18"/>
              </w:rPr>
              <w:t>nging and parental contact made</w:t>
            </w:r>
            <w:r w:rsidR="00A950AF" w:rsidRPr="00A950AF">
              <w:rPr>
                <w:rFonts w:cs="Arial"/>
                <w:color w:val="auto"/>
                <w:sz w:val="18"/>
                <w:szCs w:val="18"/>
              </w:rPr>
              <w:t xml:space="preserve"> and advice from Inclusion leads is sought</w:t>
            </w:r>
          </w:p>
          <w:p w:rsidR="006F2B3B" w:rsidRPr="00A950AF" w:rsidRDefault="006F2B3B" w:rsidP="00D546B7">
            <w:pPr>
              <w:pStyle w:val="ListParagraph"/>
              <w:numPr>
                <w:ilvl w:val="0"/>
                <w:numId w:val="0"/>
              </w:numPr>
              <w:ind w:left="381"/>
              <w:rPr>
                <w:rFonts w:cs="Arial"/>
                <w:color w:val="auto"/>
                <w:sz w:val="18"/>
                <w:szCs w:val="18"/>
              </w:rPr>
            </w:pPr>
          </w:p>
        </w:tc>
        <w:tc>
          <w:tcPr>
            <w:tcW w:w="440" w:type="pct"/>
            <w:shd w:val="clear" w:color="auto" w:fill="92D050"/>
          </w:tcPr>
          <w:p w:rsidR="007B49C6" w:rsidRDefault="007B49C6" w:rsidP="00C00EFF">
            <w:pPr>
              <w:pStyle w:val="Maintext"/>
              <w:jc w:val="center"/>
              <w:rPr>
                <w:rFonts w:cs="Arial"/>
              </w:rPr>
            </w:pPr>
          </w:p>
          <w:p w:rsidR="007B49C6" w:rsidRDefault="007B49C6" w:rsidP="00C00EFF">
            <w:pPr>
              <w:pStyle w:val="Maintext"/>
              <w:jc w:val="center"/>
              <w:rPr>
                <w:rFonts w:cs="Arial"/>
              </w:rPr>
            </w:pPr>
          </w:p>
          <w:p w:rsidR="007B49C6" w:rsidRDefault="007B49C6" w:rsidP="00C00EFF">
            <w:pPr>
              <w:pStyle w:val="Maintext"/>
              <w:jc w:val="center"/>
              <w:rPr>
                <w:rFonts w:cs="Arial"/>
              </w:rPr>
            </w:pPr>
          </w:p>
          <w:p w:rsidR="007B49C6" w:rsidRDefault="007B49C6" w:rsidP="00C00EFF">
            <w:pPr>
              <w:pStyle w:val="Maintext"/>
              <w:jc w:val="center"/>
              <w:rPr>
                <w:rFonts w:cs="Arial"/>
              </w:rPr>
            </w:pPr>
          </w:p>
          <w:p w:rsidR="007B49C6" w:rsidRDefault="007B49C6" w:rsidP="00C00EFF">
            <w:pPr>
              <w:pStyle w:val="Maintext"/>
              <w:jc w:val="center"/>
              <w:rPr>
                <w:rFonts w:cs="Arial"/>
              </w:rPr>
            </w:pPr>
          </w:p>
          <w:p w:rsidR="007B49C6" w:rsidRDefault="007B49C6" w:rsidP="00C00EFF">
            <w:pPr>
              <w:pStyle w:val="Maintext"/>
              <w:jc w:val="center"/>
              <w:rPr>
                <w:rFonts w:cs="Arial"/>
              </w:rPr>
            </w:pPr>
          </w:p>
          <w:p w:rsidR="007B49C6" w:rsidRDefault="007B49C6" w:rsidP="00C00EFF">
            <w:pPr>
              <w:pStyle w:val="Maintext"/>
              <w:jc w:val="center"/>
              <w:rPr>
                <w:rFonts w:cs="Arial"/>
              </w:rPr>
            </w:pPr>
          </w:p>
          <w:p w:rsidR="007B49C6" w:rsidRDefault="007B49C6" w:rsidP="00C00EFF">
            <w:pPr>
              <w:pStyle w:val="Maintext"/>
              <w:jc w:val="center"/>
              <w:rPr>
                <w:rFonts w:cs="Arial"/>
              </w:rPr>
            </w:pPr>
          </w:p>
          <w:p w:rsidR="005D75E9" w:rsidRPr="00A122CE" w:rsidRDefault="007B49C6" w:rsidP="00C00EFF">
            <w:pPr>
              <w:pStyle w:val="Maintext"/>
              <w:jc w:val="center"/>
              <w:rPr>
                <w:rFonts w:cs="Arial"/>
              </w:rPr>
            </w:pPr>
            <w:r>
              <w:rPr>
                <w:rFonts w:cs="Arial"/>
              </w:rPr>
              <w:t>L</w:t>
            </w:r>
          </w:p>
        </w:tc>
      </w:tr>
      <w:tr w:rsidR="005D75E9" w:rsidRPr="00A122CE" w:rsidTr="00E20DAC">
        <w:trPr>
          <w:cnfStyle w:val="000000010000" w:firstRow="0" w:lastRow="0" w:firstColumn="0" w:lastColumn="0" w:oddVBand="0" w:evenVBand="0" w:oddHBand="0" w:evenHBand="1" w:firstRowFirstColumn="0" w:firstRowLastColumn="0" w:lastRowFirstColumn="0" w:lastRowLastColumn="0"/>
          <w:trHeight w:val="431"/>
        </w:trPr>
        <w:tc>
          <w:tcPr>
            <w:tcW w:w="4998"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27A59" w:rsidRDefault="005D75E9" w:rsidP="00D546B7">
            <w:pPr>
              <w:ind w:left="360" w:hanging="360"/>
              <w:rPr>
                <w:rFonts w:cs="Arial"/>
                <w:b/>
                <w:bCs/>
                <w:sz w:val="18"/>
                <w:szCs w:val="18"/>
              </w:rPr>
            </w:pPr>
            <w:r w:rsidRPr="00A27A59">
              <w:rPr>
                <w:rFonts w:cs="Arial"/>
                <w:b/>
                <w:bCs/>
                <w:sz w:val="18"/>
                <w:szCs w:val="18"/>
              </w:rPr>
              <w:t>3.2 Classrooms and teaching spaces</w:t>
            </w:r>
          </w:p>
        </w:tc>
      </w:tr>
      <w:tr w:rsidR="007C334D" w:rsidRPr="00A122CE" w:rsidTr="00E20DAC">
        <w:trPr>
          <w:cnfStyle w:val="000000100000" w:firstRow="0" w:lastRow="0" w:firstColumn="0" w:lastColumn="0" w:oddVBand="0" w:evenVBand="0" w:oddHBand="1" w:evenHBand="0" w:firstRowFirstColumn="0" w:firstRowLastColumn="0" w:lastRowFirstColumn="0" w:lastRowLastColumn="0"/>
          <w:trHeight w:val="699"/>
        </w:trPr>
        <w:tc>
          <w:tcPr>
            <w:tcW w:w="782" w:type="pct"/>
            <w:shd w:val="clear" w:color="auto" w:fill="auto"/>
            <w:vAlign w:val="center"/>
          </w:tcPr>
          <w:p w:rsidR="000F66B7" w:rsidRDefault="000F66B7" w:rsidP="00C00EFF">
            <w:pPr>
              <w:rPr>
                <w:rFonts w:cs="Arial"/>
                <w:b/>
                <w:bCs/>
                <w:color w:val="auto"/>
                <w:sz w:val="18"/>
                <w:szCs w:val="17"/>
              </w:rPr>
            </w:pPr>
          </w:p>
          <w:p w:rsidR="005D75E9" w:rsidRDefault="005D75E9" w:rsidP="00C00EFF">
            <w:pPr>
              <w:rPr>
                <w:rFonts w:cs="Arial"/>
                <w:b/>
                <w:bCs/>
                <w:color w:val="auto"/>
                <w:sz w:val="18"/>
                <w:szCs w:val="17"/>
              </w:rPr>
            </w:pPr>
            <w:r w:rsidRPr="000B2175">
              <w:rPr>
                <w:rFonts w:cs="Arial"/>
                <w:b/>
                <w:bCs/>
                <w:color w:val="auto"/>
                <w:sz w:val="18"/>
                <w:szCs w:val="17"/>
              </w:rPr>
              <w:t xml:space="preserve">The size and configuration of classrooms and teaching spaces does not support compliance with social distancing measures </w:t>
            </w:r>
          </w:p>
          <w:p w:rsidR="000F66B7" w:rsidRPr="00B20CC5" w:rsidRDefault="000F66B7" w:rsidP="00C00EFF">
            <w:pPr>
              <w:rPr>
                <w:rFonts w:cs="Arial"/>
                <w:b/>
                <w:bCs/>
                <w:color w:val="70AD47" w:themeColor="accent6"/>
                <w:sz w:val="17"/>
                <w:szCs w:val="17"/>
              </w:rPr>
            </w:pPr>
          </w:p>
        </w:tc>
        <w:tc>
          <w:tcPr>
            <w:tcW w:w="480" w:type="pct"/>
            <w:shd w:val="clear" w:color="auto" w:fill="FFC000"/>
            <w:vAlign w:val="center"/>
          </w:tcPr>
          <w:p w:rsidR="005D75E9" w:rsidRPr="00B20CC5" w:rsidRDefault="00174DE6" w:rsidP="00C00EFF">
            <w:pPr>
              <w:pStyle w:val="Maintext"/>
              <w:jc w:val="center"/>
              <w:rPr>
                <w:rFonts w:cs="Arial"/>
                <w:color w:val="70AD47" w:themeColor="accent6"/>
              </w:rPr>
            </w:pPr>
            <w:r w:rsidRPr="00A950AF">
              <w:rPr>
                <w:rFonts w:cs="Arial"/>
                <w:color w:val="auto"/>
              </w:rPr>
              <w:t>M</w:t>
            </w:r>
          </w:p>
        </w:tc>
        <w:tc>
          <w:tcPr>
            <w:tcW w:w="1987" w:type="pct"/>
            <w:shd w:val="clear" w:color="auto" w:fill="auto"/>
            <w:vAlign w:val="center"/>
          </w:tcPr>
          <w:p w:rsidR="005D75E9" w:rsidRPr="00A27A59" w:rsidRDefault="005B1906" w:rsidP="00D546B7">
            <w:pPr>
              <w:pStyle w:val="NormalWeb"/>
              <w:numPr>
                <w:ilvl w:val="0"/>
                <w:numId w:val="10"/>
              </w:numPr>
              <w:spacing w:before="120" w:beforeAutospacing="0" w:after="120" w:afterAutospacing="0"/>
              <w:ind w:left="381"/>
              <w:contextualSpacing/>
              <w:rPr>
                <w:rFonts w:ascii="Arial" w:eastAsiaTheme="minorHAnsi" w:hAnsi="Arial" w:cs="Arial"/>
                <w:sz w:val="18"/>
                <w:szCs w:val="18"/>
                <w:lang w:eastAsia="en-US"/>
              </w:rPr>
            </w:pPr>
            <w:r>
              <w:rPr>
                <w:rFonts w:ascii="Arial" w:eastAsiaTheme="minorHAnsi" w:hAnsi="Arial" w:cs="Arial"/>
                <w:sz w:val="18"/>
                <w:szCs w:val="18"/>
                <w:lang w:eastAsia="en-US"/>
              </w:rPr>
              <w:t>Four</w:t>
            </w:r>
            <w:r w:rsidR="00A950AF" w:rsidRPr="00A27A59">
              <w:rPr>
                <w:rFonts w:ascii="Arial" w:eastAsiaTheme="minorHAnsi" w:hAnsi="Arial" w:cs="Arial"/>
                <w:sz w:val="18"/>
                <w:szCs w:val="18"/>
                <w:lang w:eastAsia="en-US"/>
              </w:rPr>
              <w:t xml:space="preserve"> c</w:t>
            </w:r>
            <w:r w:rsidR="00174DE6" w:rsidRPr="00A27A59">
              <w:rPr>
                <w:rFonts w:ascii="Arial" w:eastAsiaTheme="minorHAnsi" w:hAnsi="Arial" w:cs="Arial"/>
                <w:sz w:val="18"/>
                <w:szCs w:val="18"/>
                <w:lang w:eastAsia="en-US"/>
              </w:rPr>
              <w:t xml:space="preserve">lassrooms </w:t>
            </w:r>
            <w:r w:rsidR="00A950AF" w:rsidRPr="00A27A59">
              <w:rPr>
                <w:rFonts w:ascii="Arial" w:eastAsiaTheme="minorHAnsi" w:hAnsi="Arial" w:cs="Arial"/>
                <w:sz w:val="18"/>
                <w:szCs w:val="18"/>
                <w:lang w:eastAsia="en-US"/>
              </w:rPr>
              <w:t xml:space="preserve">in use are fully </w:t>
            </w:r>
            <w:r w:rsidR="005D75E9" w:rsidRPr="00A27A59">
              <w:rPr>
                <w:rFonts w:ascii="Arial" w:eastAsiaTheme="minorHAnsi" w:hAnsi="Arial" w:cs="Arial"/>
                <w:sz w:val="18"/>
                <w:szCs w:val="18"/>
                <w:lang w:eastAsia="en-US"/>
              </w:rPr>
              <w:t>compliant with social distancing measures and in line with governmen</w:t>
            </w:r>
            <w:r w:rsidR="00A950AF" w:rsidRPr="00A27A59">
              <w:rPr>
                <w:rFonts w:ascii="Arial" w:eastAsiaTheme="minorHAnsi" w:hAnsi="Arial" w:cs="Arial"/>
                <w:sz w:val="18"/>
                <w:szCs w:val="18"/>
                <w:lang w:eastAsia="en-US"/>
              </w:rPr>
              <w:t xml:space="preserve">t guidance </w:t>
            </w:r>
          </w:p>
          <w:p w:rsidR="00A950AF" w:rsidRPr="00A27A59" w:rsidRDefault="00A950AF" w:rsidP="00D546B7">
            <w:pPr>
              <w:pStyle w:val="NormalWeb"/>
              <w:numPr>
                <w:ilvl w:val="0"/>
                <w:numId w:val="10"/>
              </w:numPr>
              <w:spacing w:before="120" w:beforeAutospacing="0" w:after="120" w:afterAutospacing="0"/>
              <w:ind w:left="381"/>
              <w:contextualSpacing/>
              <w:rPr>
                <w:rFonts w:ascii="Arial" w:eastAsiaTheme="minorHAnsi" w:hAnsi="Arial" w:cs="Arial"/>
                <w:sz w:val="18"/>
                <w:szCs w:val="18"/>
                <w:lang w:eastAsia="en-US"/>
              </w:rPr>
            </w:pPr>
            <w:r w:rsidRPr="00A27A59">
              <w:rPr>
                <w:rFonts w:ascii="Arial" w:eastAsiaTheme="minorHAnsi" w:hAnsi="Arial" w:cs="Arial"/>
                <w:sz w:val="18"/>
                <w:szCs w:val="18"/>
                <w:lang w:eastAsia="en-US"/>
              </w:rPr>
              <w:t>Students have their own learning space, PC, headphones and equipment</w:t>
            </w:r>
          </w:p>
          <w:p w:rsidR="008C7423" w:rsidRPr="00A27A59" w:rsidRDefault="008C7423" w:rsidP="00A950AF">
            <w:pPr>
              <w:pStyle w:val="NormalWeb"/>
              <w:spacing w:before="120" w:beforeAutospacing="0" w:after="120" w:afterAutospacing="0"/>
              <w:ind w:left="381"/>
              <w:contextualSpacing/>
              <w:rPr>
                <w:rFonts w:ascii="Arial" w:eastAsiaTheme="minorHAnsi" w:hAnsi="Arial" w:cs="Arial"/>
                <w:color w:val="70AD47" w:themeColor="accent6"/>
                <w:sz w:val="18"/>
                <w:szCs w:val="18"/>
                <w:lang w:eastAsia="en-US"/>
              </w:rPr>
            </w:pPr>
          </w:p>
        </w:tc>
        <w:tc>
          <w:tcPr>
            <w:tcW w:w="340" w:type="pct"/>
            <w:shd w:val="clear" w:color="auto" w:fill="auto"/>
            <w:vAlign w:val="center"/>
          </w:tcPr>
          <w:p w:rsidR="008C7423" w:rsidRPr="00B20CC5" w:rsidRDefault="000301D0" w:rsidP="00D546B7">
            <w:pPr>
              <w:pStyle w:val="Maintext"/>
              <w:rPr>
                <w:rFonts w:cs="Arial"/>
                <w:color w:val="70AD47" w:themeColor="accent6"/>
              </w:rPr>
            </w:pPr>
            <w:r w:rsidRPr="00A950AF">
              <w:rPr>
                <w:rFonts w:cs="Arial"/>
                <w:color w:val="auto"/>
              </w:rPr>
              <w:t xml:space="preserve">       Y</w:t>
            </w:r>
          </w:p>
        </w:tc>
        <w:tc>
          <w:tcPr>
            <w:tcW w:w="970" w:type="pct"/>
            <w:shd w:val="clear" w:color="auto" w:fill="auto"/>
            <w:vAlign w:val="center"/>
          </w:tcPr>
          <w:p w:rsidR="005D75E9" w:rsidRPr="000B2175" w:rsidRDefault="008C7423" w:rsidP="000B2175">
            <w:pPr>
              <w:ind w:left="97"/>
              <w:rPr>
                <w:rFonts w:cs="Arial"/>
                <w:color w:val="auto"/>
                <w:sz w:val="18"/>
              </w:rPr>
            </w:pPr>
            <w:r w:rsidRPr="000B2175">
              <w:rPr>
                <w:rFonts w:cs="Arial"/>
                <w:color w:val="auto"/>
                <w:sz w:val="18"/>
              </w:rPr>
              <w:t xml:space="preserve">Continual review of learning spaces to </w:t>
            </w:r>
            <w:r w:rsidR="009F66FD" w:rsidRPr="000B2175">
              <w:rPr>
                <w:rFonts w:cs="Arial"/>
                <w:color w:val="auto"/>
                <w:sz w:val="18"/>
              </w:rPr>
              <w:t>ensure they are fit for purpose</w:t>
            </w:r>
          </w:p>
          <w:p w:rsidR="008C7423" w:rsidRPr="00B20CC5" w:rsidRDefault="008C7423" w:rsidP="00A950AF">
            <w:pPr>
              <w:pStyle w:val="ListParagraph"/>
              <w:numPr>
                <w:ilvl w:val="0"/>
                <w:numId w:val="0"/>
              </w:numPr>
              <w:ind w:left="381"/>
              <w:rPr>
                <w:rFonts w:cs="Arial"/>
                <w:color w:val="70AD47" w:themeColor="accent6"/>
              </w:rPr>
            </w:pPr>
          </w:p>
        </w:tc>
        <w:tc>
          <w:tcPr>
            <w:tcW w:w="440" w:type="pct"/>
            <w:shd w:val="clear" w:color="auto" w:fill="92D050"/>
            <w:vAlign w:val="center"/>
          </w:tcPr>
          <w:p w:rsidR="005D75E9" w:rsidRPr="00A122CE" w:rsidRDefault="008C7423" w:rsidP="00C00EFF">
            <w:pPr>
              <w:pStyle w:val="Maintext"/>
              <w:jc w:val="center"/>
              <w:rPr>
                <w:rFonts w:cs="Arial"/>
              </w:rPr>
            </w:pPr>
            <w:r w:rsidRPr="00A122CE">
              <w:rPr>
                <w:rFonts w:cs="Arial"/>
              </w:rPr>
              <w:t>L</w:t>
            </w:r>
          </w:p>
        </w:tc>
      </w:tr>
      <w:tr w:rsidR="005D75E9" w:rsidRPr="00A122CE" w:rsidTr="00E20DAC">
        <w:trPr>
          <w:cnfStyle w:val="000000010000" w:firstRow="0" w:lastRow="0" w:firstColumn="0" w:lastColumn="0" w:oddVBand="0" w:evenVBand="0" w:oddHBand="0" w:evenHBand="1" w:firstRowFirstColumn="0" w:firstRowLastColumn="0" w:lastRowFirstColumn="0" w:lastRowLastColumn="0"/>
          <w:trHeight w:val="431"/>
        </w:trPr>
        <w:tc>
          <w:tcPr>
            <w:tcW w:w="4998"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27A59" w:rsidRDefault="00AD1CED" w:rsidP="00C00EFF">
            <w:pPr>
              <w:rPr>
                <w:rFonts w:cs="Arial"/>
                <w:b/>
                <w:bCs/>
                <w:sz w:val="18"/>
                <w:szCs w:val="18"/>
              </w:rPr>
            </w:pPr>
            <w:r w:rsidRPr="00A27A59">
              <w:rPr>
                <w:rFonts w:cs="Arial"/>
                <w:b/>
                <w:bCs/>
                <w:sz w:val="18"/>
                <w:szCs w:val="18"/>
              </w:rPr>
              <w:t>3.3</w:t>
            </w:r>
            <w:r w:rsidR="005D75E9" w:rsidRPr="00A27A59">
              <w:rPr>
                <w:rFonts w:cs="Arial"/>
                <w:b/>
                <w:bCs/>
                <w:sz w:val="18"/>
                <w:szCs w:val="18"/>
              </w:rPr>
              <w:t xml:space="preserve"> Medical Rooms</w:t>
            </w:r>
          </w:p>
        </w:tc>
      </w:tr>
      <w:tr w:rsidR="007C334D" w:rsidRPr="00A122CE" w:rsidTr="00E20DAC">
        <w:trPr>
          <w:cnfStyle w:val="000000100000" w:firstRow="0" w:lastRow="0" w:firstColumn="0" w:lastColumn="0" w:oddVBand="0" w:evenVBand="0" w:oddHBand="1" w:evenHBand="0" w:firstRowFirstColumn="0" w:firstRowLastColumn="0" w:lastRowFirstColumn="0" w:lastRowLastColumn="0"/>
          <w:trHeight w:val="1243"/>
        </w:trPr>
        <w:tc>
          <w:tcPr>
            <w:tcW w:w="782" w:type="pct"/>
            <w:vAlign w:val="center"/>
          </w:tcPr>
          <w:p w:rsidR="005D75E9" w:rsidRPr="00A950AF" w:rsidRDefault="005D75E9" w:rsidP="00C00EFF">
            <w:pPr>
              <w:rPr>
                <w:rFonts w:cs="Arial"/>
                <w:b/>
                <w:bCs/>
                <w:color w:val="auto"/>
                <w:sz w:val="17"/>
                <w:szCs w:val="17"/>
              </w:rPr>
            </w:pPr>
            <w:r w:rsidRPr="000B2175">
              <w:rPr>
                <w:rFonts w:cs="Arial"/>
                <w:b/>
                <w:bCs/>
                <w:color w:val="auto"/>
                <w:sz w:val="18"/>
                <w:szCs w:val="17"/>
              </w:rPr>
              <w:t>The configuration of medical rooms may compromise social distancing measures</w:t>
            </w:r>
          </w:p>
        </w:tc>
        <w:tc>
          <w:tcPr>
            <w:tcW w:w="480" w:type="pct"/>
            <w:shd w:val="clear" w:color="auto" w:fill="FFC000"/>
            <w:vAlign w:val="center"/>
          </w:tcPr>
          <w:p w:rsidR="005D75E9" w:rsidRPr="00A950AF" w:rsidRDefault="004C265A" w:rsidP="00C00EFF">
            <w:pPr>
              <w:pStyle w:val="Maintext"/>
              <w:jc w:val="center"/>
              <w:rPr>
                <w:rFonts w:cs="Arial"/>
                <w:color w:val="auto"/>
              </w:rPr>
            </w:pPr>
            <w:r w:rsidRPr="00A950AF">
              <w:rPr>
                <w:rFonts w:cs="Arial"/>
                <w:color w:val="auto"/>
              </w:rPr>
              <w:t>M</w:t>
            </w:r>
          </w:p>
        </w:tc>
        <w:tc>
          <w:tcPr>
            <w:tcW w:w="1987" w:type="pct"/>
            <w:vAlign w:val="center"/>
          </w:tcPr>
          <w:p w:rsidR="005D75E9" w:rsidRPr="00A27A59" w:rsidRDefault="005D75E9" w:rsidP="00E178BF">
            <w:pPr>
              <w:pStyle w:val="NormalWeb"/>
              <w:numPr>
                <w:ilvl w:val="0"/>
                <w:numId w:val="12"/>
              </w:numPr>
              <w:spacing w:before="0" w:after="0"/>
              <w:ind w:left="381" w:hanging="381"/>
              <w:rPr>
                <w:rFonts w:ascii="Arial" w:hAnsi="Arial" w:cs="Arial"/>
                <w:sz w:val="18"/>
                <w:szCs w:val="18"/>
              </w:rPr>
            </w:pPr>
            <w:r w:rsidRPr="00A27A59">
              <w:rPr>
                <w:rFonts w:ascii="Arial" w:hAnsi="Arial" w:cs="Arial"/>
                <w:sz w:val="18"/>
                <w:szCs w:val="18"/>
              </w:rPr>
              <w:t>Social distancing provi</w:t>
            </w:r>
            <w:r w:rsidR="00A950AF" w:rsidRPr="00A27A59">
              <w:rPr>
                <w:rFonts w:ascii="Arial" w:hAnsi="Arial" w:cs="Arial"/>
                <w:sz w:val="18"/>
                <w:szCs w:val="18"/>
              </w:rPr>
              <w:t>sions are in place for medical areas in reception</w:t>
            </w:r>
          </w:p>
          <w:p w:rsidR="005D75E9" w:rsidRPr="00A27A59" w:rsidRDefault="005D75E9" w:rsidP="00E178BF">
            <w:pPr>
              <w:pStyle w:val="NormalWeb"/>
              <w:numPr>
                <w:ilvl w:val="0"/>
                <w:numId w:val="12"/>
              </w:numPr>
              <w:spacing w:after="0" w:afterAutospacing="0"/>
              <w:ind w:left="381" w:hanging="381"/>
              <w:rPr>
                <w:rFonts w:ascii="Arial" w:hAnsi="Arial" w:cs="Arial"/>
                <w:sz w:val="18"/>
                <w:szCs w:val="18"/>
              </w:rPr>
            </w:pPr>
            <w:r w:rsidRPr="00A27A59">
              <w:rPr>
                <w:rFonts w:ascii="Arial" w:eastAsiaTheme="minorHAnsi" w:hAnsi="Arial" w:cs="Arial"/>
                <w:sz w:val="18"/>
                <w:szCs w:val="18"/>
                <w:lang w:eastAsia="en-US"/>
              </w:rPr>
              <w:t xml:space="preserve">Procedures are in place for medical rooms to </w:t>
            </w:r>
            <w:proofErr w:type="gramStart"/>
            <w:r w:rsidRPr="00A27A59">
              <w:rPr>
                <w:rFonts w:ascii="Arial" w:eastAsiaTheme="minorHAnsi" w:hAnsi="Arial" w:cs="Arial"/>
                <w:sz w:val="18"/>
                <w:szCs w:val="18"/>
                <w:lang w:eastAsia="en-US"/>
              </w:rPr>
              <w:t>be cleaned</w:t>
            </w:r>
            <w:proofErr w:type="gramEnd"/>
            <w:r w:rsidRPr="00A27A59">
              <w:rPr>
                <w:rFonts w:ascii="Arial" w:eastAsiaTheme="minorHAnsi" w:hAnsi="Arial" w:cs="Arial"/>
                <w:sz w:val="18"/>
                <w:szCs w:val="18"/>
                <w:lang w:eastAsia="en-US"/>
              </w:rPr>
              <w:t xml:space="preserve"> after suspected COVID-19 cases, along with other affected areas, including toilets.</w:t>
            </w:r>
          </w:p>
        </w:tc>
        <w:tc>
          <w:tcPr>
            <w:tcW w:w="340" w:type="pct"/>
            <w:vAlign w:val="center"/>
          </w:tcPr>
          <w:p w:rsidR="005D75E9" w:rsidRPr="00A950AF" w:rsidRDefault="004C265A" w:rsidP="00D546B7">
            <w:pPr>
              <w:pStyle w:val="Maintext"/>
              <w:ind w:left="381"/>
              <w:rPr>
                <w:rFonts w:cs="Arial"/>
                <w:color w:val="auto"/>
              </w:rPr>
            </w:pPr>
            <w:r w:rsidRPr="00A950AF">
              <w:rPr>
                <w:rFonts w:cs="Arial"/>
                <w:color w:val="auto"/>
              </w:rPr>
              <w:t>Y</w:t>
            </w:r>
          </w:p>
        </w:tc>
        <w:tc>
          <w:tcPr>
            <w:tcW w:w="970" w:type="pct"/>
            <w:vAlign w:val="center"/>
          </w:tcPr>
          <w:p w:rsidR="009F42B0" w:rsidRPr="00A950AF" w:rsidRDefault="00A950AF" w:rsidP="00A950AF">
            <w:pPr>
              <w:pStyle w:val="ListParagraph"/>
              <w:numPr>
                <w:ilvl w:val="0"/>
                <w:numId w:val="0"/>
              </w:numPr>
              <w:ind w:left="381"/>
              <w:rPr>
                <w:rFonts w:cs="Arial"/>
                <w:color w:val="auto"/>
              </w:rPr>
            </w:pPr>
            <w:r w:rsidRPr="00A950AF">
              <w:rPr>
                <w:rFonts w:cs="Arial"/>
                <w:color w:val="auto"/>
              </w:rPr>
              <w:t>N/A</w:t>
            </w:r>
            <w:r w:rsidR="00366D34" w:rsidRPr="00A950AF">
              <w:rPr>
                <w:rFonts w:cs="Arial"/>
                <w:color w:val="auto"/>
              </w:rPr>
              <w:t xml:space="preserve"> </w:t>
            </w:r>
          </w:p>
        </w:tc>
        <w:tc>
          <w:tcPr>
            <w:tcW w:w="440" w:type="pct"/>
            <w:shd w:val="clear" w:color="auto" w:fill="92D050"/>
            <w:vAlign w:val="center"/>
          </w:tcPr>
          <w:p w:rsidR="005D75E9" w:rsidRPr="00A950AF" w:rsidRDefault="004C265A" w:rsidP="00C00EFF">
            <w:pPr>
              <w:pStyle w:val="Maintext"/>
              <w:jc w:val="center"/>
              <w:rPr>
                <w:rFonts w:cs="Arial"/>
                <w:color w:val="auto"/>
              </w:rPr>
            </w:pPr>
            <w:r w:rsidRPr="00A950AF">
              <w:rPr>
                <w:rFonts w:cs="Arial"/>
                <w:color w:val="auto"/>
              </w:rPr>
              <w:t>L</w:t>
            </w:r>
          </w:p>
        </w:tc>
      </w:tr>
    </w:tbl>
    <w:p w:rsidR="00C8041E" w:rsidRDefault="00C8041E">
      <w:bookmarkStart w:id="16" w:name="_Toc39315824"/>
    </w:p>
    <w:bookmarkEnd w:id="16"/>
    <w:p w:rsidR="00E178BF" w:rsidRDefault="00E178BF">
      <w:pPr>
        <w:rPr>
          <w:b/>
          <w:bCs/>
        </w:rPr>
      </w:pPr>
    </w:p>
    <w:p w:rsidR="00E178BF" w:rsidRDefault="00E178BF">
      <w:pPr>
        <w:rPr>
          <w:b/>
          <w:bCs/>
        </w:rPr>
      </w:pPr>
    </w:p>
    <w:p w:rsidR="00E178BF" w:rsidRDefault="00E178BF">
      <w:pPr>
        <w:rPr>
          <w:b/>
          <w:bCs/>
        </w:rPr>
      </w:pPr>
    </w:p>
    <w:tbl>
      <w:tblPr>
        <w:tblStyle w:val="LightGrid"/>
        <w:tblpPr w:leftFromText="180" w:rightFromText="180" w:vertAnchor="text" w:tblpY="1"/>
        <w:tblOverlap w:val="neve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90"/>
        <w:gridCol w:w="15"/>
        <w:gridCol w:w="1333"/>
        <w:gridCol w:w="22"/>
        <w:gridCol w:w="5543"/>
        <w:gridCol w:w="70"/>
        <w:gridCol w:w="881"/>
        <w:gridCol w:w="76"/>
        <w:gridCol w:w="2641"/>
        <w:gridCol w:w="98"/>
        <w:gridCol w:w="1123"/>
        <w:gridCol w:w="42"/>
      </w:tblGrid>
      <w:tr w:rsidR="00E178BF" w:rsidRPr="00A122CE" w:rsidTr="008206C5">
        <w:trPr>
          <w:gridAfter w:val="1"/>
          <w:cnfStyle w:val="100000000000" w:firstRow="1" w:lastRow="0" w:firstColumn="0" w:lastColumn="0" w:oddVBand="0" w:evenVBand="0" w:oddHBand="0" w:evenHBand="0" w:firstRowFirstColumn="0" w:firstRowLastColumn="0" w:lastRowFirstColumn="0" w:lastRowLastColumn="0"/>
          <w:wAfter w:w="15" w:type="pct"/>
          <w:trHeight w:val="699"/>
          <w:tblHeader/>
        </w:trPr>
        <w:tc>
          <w:tcPr>
            <w:tcW w:w="780" w:type="pct"/>
            <w:shd w:val="clear" w:color="auto" w:fill="7030A0"/>
          </w:tcPr>
          <w:p w:rsidR="00E178BF" w:rsidRPr="00A122CE" w:rsidRDefault="00E178BF" w:rsidP="00CF6B97">
            <w:pPr>
              <w:rPr>
                <w:rFonts w:cs="Arial"/>
                <w:b w:val="0"/>
                <w:bCs w:val="0"/>
                <w:color w:val="FFFFFF" w:themeColor="background1"/>
                <w:sz w:val="17"/>
                <w:szCs w:val="17"/>
              </w:rPr>
            </w:pPr>
            <w:r w:rsidRPr="00A122CE">
              <w:rPr>
                <w:rFonts w:cs="Arial"/>
                <w:b w:val="0"/>
                <w:bCs w:val="0"/>
                <w:color w:val="FFFFFF" w:themeColor="background1"/>
                <w:sz w:val="20"/>
                <w:szCs w:val="20"/>
              </w:rPr>
              <w:t>Areas for concern</w:t>
            </w:r>
          </w:p>
        </w:tc>
        <w:tc>
          <w:tcPr>
            <w:tcW w:w="480" w:type="pct"/>
            <w:gridSpan w:val="2"/>
            <w:shd w:val="clear" w:color="auto" w:fill="7030A0"/>
          </w:tcPr>
          <w:p w:rsidR="00E178BF" w:rsidRPr="00A122CE" w:rsidRDefault="00E178BF" w:rsidP="00CF6B97">
            <w:pPr>
              <w:jc w:val="center"/>
              <w:rPr>
                <w:rFonts w:cs="Arial"/>
                <w:b w:val="0"/>
                <w:bCs w:val="0"/>
                <w:color w:val="FFFFFF" w:themeColor="background1"/>
                <w:sz w:val="20"/>
                <w:szCs w:val="20"/>
              </w:rPr>
            </w:pPr>
            <w:r w:rsidRPr="00A122CE">
              <w:rPr>
                <w:rFonts w:cs="Arial"/>
                <w:b w:val="0"/>
                <w:bCs w:val="0"/>
                <w:color w:val="FFFFFF" w:themeColor="background1"/>
                <w:sz w:val="20"/>
                <w:szCs w:val="20"/>
              </w:rPr>
              <w:t>Risk rating prior to action</w:t>
            </w:r>
          </w:p>
          <w:p w:rsidR="00E178BF" w:rsidRPr="00A122CE" w:rsidRDefault="00E178BF" w:rsidP="00CF6B97">
            <w:pPr>
              <w:jc w:val="center"/>
              <w:rPr>
                <w:rFonts w:cs="Arial"/>
                <w:b w:val="0"/>
                <w:bCs w:val="0"/>
                <w:color w:val="FFFFFF" w:themeColor="background1"/>
                <w:sz w:val="17"/>
                <w:szCs w:val="17"/>
              </w:rPr>
            </w:pPr>
            <w:r w:rsidRPr="00A122CE">
              <w:rPr>
                <w:rFonts w:cs="Arial"/>
                <w:b w:val="0"/>
                <w:bCs w:val="0"/>
                <w:color w:val="FFFFFF" w:themeColor="background1"/>
                <w:sz w:val="17"/>
                <w:szCs w:val="17"/>
              </w:rPr>
              <w:t>(H/M/L)</w:t>
            </w:r>
          </w:p>
        </w:tc>
        <w:tc>
          <w:tcPr>
            <w:tcW w:w="1983" w:type="pct"/>
            <w:gridSpan w:val="2"/>
            <w:shd w:val="clear" w:color="auto" w:fill="7030A0"/>
          </w:tcPr>
          <w:p w:rsidR="00E178BF" w:rsidRPr="00A122CE" w:rsidRDefault="00E178BF" w:rsidP="00CF6B97">
            <w:pPr>
              <w:rPr>
                <w:rFonts w:cs="Arial"/>
                <w:b w:val="0"/>
                <w:bCs w:val="0"/>
                <w:color w:val="FFFFFF" w:themeColor="background1"/>
                <w:sz w:val="17"/>
                <w:szCs w:val="17"/>
              </w:rPr>
            </w:pPr>
            <w:r w:rsidRPr="00A122CE">
              <w:rPr>
                <w:rFonts w:cs="Arial"/>
                <w:b w:val="0"/>
                <w:bCs w:val="0"/>
                <w:color w:val="FFFFFF" w:themeColor="background1"/>
                <w:sz w:val="20"/>
                <w:szCs w:val="20"/>
              </w:rPr>
              <w:t>Control measures</w:t>
            </w:r>
          </w:p>
        </w:tc>
        <w:tc>
          <w:tcPr>
            <w:tcW w:w="339" w:type="pct"/>
            <w:gridSpan w:val="2"/>
            <w:shd w:val="clear" w:color="auto" w:fill="7030A0"/>
          </w:tcPr>
          <w:p w:rsidR="00E178BF" w:rsidRPr="00A122CE" w:rsidRDefault="00E178BF" w:rsidP="00CF6B97">
            <w:pPr>
              <w:jc w:val="center"/>
              <w:rPr>
                <w:rFonts w:cs="Arial"/>
                <w:b w:val="0"/>
                <w:bCs w:val="0"/>
                <w:color w:val="FFFFFF" w:themeColor="background1"/>
                <w:sz w:val="20"/>
                <w:szCs w:val="20"/>
              </w:rPr>
            </w:pPr>
            <w:r w:rsidRPr="00A122CE">
              <w:rPr>
                <w:rFonts w:cs="Arial"/>
                <w:b w:val="0"/>
                <w:bCs w:val="0"/>
                <w:color w:val="FFFFFF" w:themeColor="background1"/>
                <w:sz w:val="20"/>
                <w:szCs w:val="20"/>
              </w:rPr>
              <w:t>In place?</w:t>
            </w:r>
          </w:p>
          <w:p w:rsidR="00E178BF" w:rsidRPr="00A122CE" w:rsidRDefault="00E178BF" w:rsidP="00CF6B97">
            <w:pPr>
              <w:jc w:val="center"/>
              <w:rPr>
                <w:rFonts w:cs="Arial"/>
                <w:b w:val="0"/>
                <w:bCs w:val="0"/>
                <w:color w:val="FFFFFF" w:themeColor="background1"/>
                <w:sz w:val="17"/>
                <w:szCs w:val="17"/>
              </w:rPr>
            </w:pPr>
            <w:r w:rsidRPr="00A122CE">
              <w:rPr>
                <w:rFonts w:cs="Arial"/>
                <w:b w:val="0"/>
                <w:bCs w:val="0"/>
                <w:color w:val="FFFFFF" w:themeColor="background1"/>
                <w:sz w:val="17"/>
                <w:szCs w:val="17"/>
              </w:rPr>
              <w:t>(Yes/No)</w:t>
            </w:r>
          </w:p>
        </w:tc>
        <w:tc>
          <w:tcPr>
            <w:tcW w:w="968" w:type="pct"/>
            <w:gridSpan w:val="2"/>
            <w:shd w:val="clear" w:color="auto" w:fill="7030A0"/>
          </w:tcPr>
          <w:p w:rsidR="00E178BF" w:rsidRPr="00A122CE" w:rsidRDefault="00E178BF" w:rsidP="00CF6B97">
            <w:pPr>
              <w:jc w:val="center"/>
              <w:rPr>
                <w:rFonts w:cs="Arial"/>
                <w:b w:val="0"/>
                <w:bCs w:val="0"/>
                <w:color w:val="FFFFFF" w:themeColor="background1"/>
                <w:sz w:val="20"/>
                <w:szCs w:val="20"/>
              </w:rPr>
            </w:pPr>
            <w:r w:rsidRPr="00A122CE">
              <w:rPr>
                <w:rFonts w:cs="Arial"/>
                <w:b w:val="0"/>
                <w:bCs w:val="0"/>
                <w:color w:val="FFFFFF" w:themeColor="background1"/>
                <w:sz w:val="20"/>
                <w:szCs w:val="20"/>
              </w:rPr>
              <w:t>Further additional actions where necessary</w:t>
            </w:r>
          </w:p>
        </w:tc>
        <w:tc>
          <w:tcPr>
            <w:tcW w:w="435" w:type="pct"/>
            <w:gridSpan w:val="2"/>
            <w:shd w:val="clear" w:color="auto" w:fill="7030A0"/>
          </w:tcPr>
          <w:p w:rsidR="00E178BF" w:rsidRPr="00A122CE" w:rsidRDefault="00E178BF" w:rsidP="00CF6B97">
            <w:pPr>
              <w:jc w:val="center"/>
              <w:rPr>
                <w:rFonts w:cs="Arial"/>
                <w:b w:val="0"/>
                <w:bCs w:val="0"/>
                <w:color w:val="FFFFFF" w:themeColor="background1"/>
                <w:sz w:val="20"/>
                <w:szCs w:val="20"/>
              </w:rPr>
            </w:pPr>
            <w:r w:rsidRPr="00A122CE">
              <w:rPr>
                <w:rFonts w:cs="Arial"/>
                <w:b w:val="0"/>
                <w:bCs w:val="0"/>
                <w:color w:val="FFFFFF" w:themeColor="background1"/>
                <w:sz w:val="20"/>
                <w:szCs w:val="20"/>
              </w:rPr>
              <w:t>Residual risk rating</w:t>
            </w:r>
          </w:p>
          <w:p w:rsidR="00E178BF" w:rsidRPr="00A122CE" w:rsidRDefault="00E178BF" w:rsidP="00CF6B97">
            <w:pPr>
              <w:jc w:val="center"/>
              <w:rPr>
                <w:rFonts w:cs="Arial"/>
                <w:b w:val="0"/>
                <w:bCs w:val="0"/>
                <w:color w:val="FFFFFF" w:themeColor="background1"/>
                <w:sz w:val="20"/>
                <w:szCs w:val="20"/>
              </w:rPr>
            </w:pPr>
            <w:r w:rsidRPr="00A122CE">
              <w:rPr>
                <w:rFonts w:cs="Arial"/>
                <w:b w:val="0"/>
                <w:bCs w:val="0"/>
                <w:color w:val="FFFFFF" w:themeColor="background1"/>
                <w:sz w:val="20"/>
                <w:szCs w:val="20"/>
              </w:rPr>
              <w:t>(H/M/L)</w:t>
            </w:r>
          </w:p>
        </w:tc>
      </w:tr>
      <w:tr w:rsidR="00E178BF" w:rsidRPr="007271D3" w:rsidTr="00AD1CED">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12"/>
            <w:shd w:val="clear" w:color="auto" w:fill="auto"/>
            <w:vAlign w:val="center"/>
          </w:tcPr>
          <w:p w:rsidR="00E178BF" w:rsidRPr="007271D3" w:rsidRDefault="00AD1CED" w:rsidP="00E178BF">
            <w:pPr>
              <w:rPr>
                <w:b/>
                <w:bCs/>
              </w:rPr>
            </w:pPr>
            <w:r>
              <w:rPr>
                <w:b/>
                <w:bCs/>
                <w:color w:val="1F4E79" w:themeColor="accent1" w:themeShade="80"/>
              </w:rPr>
              <w:t>4</w:t>
            </w:r>
            <w:r w:rsidR="00E178BF" w:rsidRPr="00F2104D">
              <w:rPr>
                <w:b/>
                <w:bCs/>
                <w:color w:val="1F4E79" w:themeColor="accent1" w:themeShade="80"/>
              </w:rPr>
              <w:t>. Operational issues</w:t>
            </w:r>
          </w:p>
        </w:tc>
      </w:tr>
      <w:tr w:rsidR="00E178BF" w:rsidRPr="007271D3" w:rsidTr="00AD1CE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2"/>
            <w:shd w:val="clear" w:color="auto" w:fill="auto"/>
            <w:vAlign w:val="center"/>
          </w:tcPr>
          <w:p w:rsidR="00E178BF" w:rsidRPr="007271D3" w:rsidRDefault="00AD1CED" w:rsidP="00E178BF">
            <w:pPr>
              <w:rPr>
                <w:b/>
                <w:bCs/>
              </w:rPr>
            </w:pPr>
            <w:bookmarkStart w:id="17" w:name="_Toc39315826"/>
            <w:r>
              <w:rPr>
                <w:b/>
                <w:bCs/>
                <w:sz w:val="20"/>
                <w:szCs w:val="20"/>
              </w:rPr>
              <w:t>4</w:t>
            </w:r>
            <w:r w:rsidR="00E178BF">
              <w:rPr>
                <w:b/>
                <w:bCs/>
                <w:sz w:val="20"/>
                <w:szCs w:val="20"/>
              </w:rPr>
              <w:t xml:space="preserve">.1 </w:t>
            </w:r>
            <w:r w:rsidR="00E178BF" w:rsidRPr="007271D3">
              <w:rPr>
                <w:b/>
                <w:bCs/>
                <w:sz w:val="20"/>
                <w:szCs w:val="20"/>
              </w:rPr>
              <w:t>Review of fire procedures</w:t>
            </w:r>
            <w:bookmarkEnd w:id="17"/>
          </w:p>
        </w:tc>
      </w:tr>
      <w:tr w:rsidR="00E178BF" w:rsidRPr="007649EA" w:rsidTr="001D5C7A">
        <w:trPr>
          <w:cnfStyle w:val="000000100000" w:firstRow="0" w:lastRow="0" w:firstColumn="0" w:lastColumn="0" w:oddVBand="0" w:evenVBand="0" w:oddHBand="1" w:evenHBand="0" w:firstRowFirstColumn="0" w:firstRowLastColumn="0" w:lastRowFirstColumn="0" w:lastRowLastColumn="0"/>
          <w:trHeight w:val="647"/>
        </w:trPr>
        <w:tc>
          <w:tcPr>
            <w:tcW w:w="785" w:type="pct"/>
            <w:gridSpan w:val="2"/>
            <w:shd w:val="clear" w:color="auto" w:fill="auto"/>
            <w:vAlign w:val="center"/>
          </w:tcPr>
          <w:p w:rsidR="00E178BF" w:rsidRPr="00AD1CED" w:rsidRDefault="00E178BF" w:rsidP="00E178BF">
            <w:pPr>
              <w:rPr>
                <w:rFonts w:cs="Arial"/>
                <w:b/>
                <w:bCs/>
                <w:color w:val="auto"/>
                <w:sz w:val="18"/>
                <w:szCs w:val="18"/>
              </w:rPr>
            </w:pPr>
            <w:r w:rsidRPr="00AD1CED">
              <w:rPr>
                <w:rFonts w:cs="Arial"/>
                <w:b/>
                <w:bCs/>
                <w:color w:val="auto"/>
                <w:sz w:val="18"/>
                <w:szCs w:val="18"/>
              </w:rPr>
              <w:t xml:space="preserve">Fire procedures are not appropriate to cover new arrangements and do not comply with </w:t>
            </w:r>
            <w:proofErr w:type="spellStart"/>
            <w:r w:rsidRPr="00AD1CED">
              <w:rPr>
                <w:rFonts w:cs="Arial"/>
                <w:b/>
                <w:bCs/>
                <w:color w:val="auto"/>
                <w:sz w:val="18"/>
                <w:szCs w:val="18"/>
              </w:rPr>
              <w:t>with</w:t>
            </w:r>
            <w:proofErr w:type="spellEnd"/>
            <w:r w:rsidRPr="00AD1CED">
              <w:rPr>
                <w:rFonts w:cs="Arial"/>
                <w:b/>
                <w:bCs/>
                <w:color w:val="auto"/>
                <w:sz w:val="18"/>
                <w:szCs w:val="18"/>
              </w:rPr>
              <w:t xml:space="preserve"> the RR(FS)O BB100</w:t>
            </w:r>
          </w:p>
          <w:p w:rsidR="00E178BF" w:rsidRPr="00AD1CED" w:rsidRDefault="00E178BF" w:rsidP="00E178BF">
            <w:pPr>
              <w:rPr>
                <w:rFonts w:cs="Arial"/>
                <w:b/>
                <w:bCs/>
                <w:color w:val="auto"/>
                <w:sz w:val="18"/>
                <w:szCs w:val="18"/>
              </w:rPr>
            </w:pPr>
          </w:p>
        </w:tc>
        <w:tc>
          <w:tcPr>
            <w:tcW w:w="483" w:type="pct"/>
            <w:gridSpan w:val="2"/>
            <w:shd w:val="clear" w:color="auto" w:fill="auto"/>
            <w:vAlign w:val="center"/>
          </w:tcPr>
          <w:p w:rsidR="00E178BF" w:rsidRPr="00AD1CED" w:rsidRDefault="00E178BF" w:rsidP="00E178BF">
            <w:pPr>
              <w:pStyle w:val="Maintext"/>
              <w:jc w:val="center"/>
              <w:rPr>
                <w:color w:val="auto"/>
                <w:sz w:val="18"/>
                <w:szCs w:val="18"/>
              </w:rPr>
            </w:pPr>
            <w:r w:rsidRPr="00AD1CED">
              <w:rPr>
                <w:color w:val="auto"/>
                <w:sz w:val="18"/>
                <w:szCs w:val="18"/>
              </w:rPr>
              <w:t>L</w:t>
            </w:r>
          </w:p>
        </w:tc>
        <w:tc>
          <w:tcPr>
            <w:tcW w:w="2000" w:type="pct"/>
            <w:gridSpan w:val="2"/>
            <w:shd w:val="clear" w:color="auto" w:fill="auto"/>
          </w:tcPr>
          <w:p w:rsidR="00E178BF" w:rsidRPr="00AD1CED" w:rsidRDefault="00E178BF" w:rsidP="000B2175">
            <w:pPr>
              <w:pStyle w:val="ListParagraph"/>
              <w:numPr>
                <w:ilvl w:val="0"/>
                <w:numId w:val="14"/>
              </w:numPr>
              <w:ind w:left="352" w:hanging="284"/>
              <w:rPr>
                <w:rFonts w:cs="Arial"/>
                <w:color w:val="auto"/>
                <w:sz w:val="18"/>
                <w:szCs w:val="18"/>
                <w:lang w:val="en"/>
              </w:rPr>
            </w:pPr>
            <w:r w:rsidRPr="00AD1CED">
              <w:rPr>
                <w:color w:val="auto"/>
                <w:sz w:val="18"/>
                <w:szCs w:val="18"/>
              </w:rPr>
              <w:t xml:space="preserve">For the PFI </w:t>
            </w:r>
            <w:proofErr w:type="gramStart"/>
            <w:r w:rsidRPr="00AD1CED">
              <w:rPr>
                <w:color w:val="auto"/>
                <w:sz w:val="18"/>
                <w:szCs w:val="18"/>
              </w:rPr>
              <w:t>Building</w:t>
            </w:r>
            <w:proofErr w:type="gramEnd"/>
            <w:r w:rsidRPr="00AD1CED">
              <w:rPr>
                <w:color w:val="auto"/>
                <w:sz w:val="18"/>
                <w:szCs w:val="18"/>
              </w:rPr>
              <w:t xml:space="preserve"> the Authority Requirements specify that the building was constructed to BB100 and current fire regulations.  In addition, substantive works </w:t>
            </w:r>
            <w:proofErr w:type="gramStart"/>
            <w:r w:rsidRPr="00AD1CED">
              <w:rPr>
                <w:color w:val="auto"/>
                <w:sz w:val="18"/>
                <w:szCs w:val="18"/>
              </w:rPr>
              <w:t>have been undertaken</w:t>
            </w:r>
            <w:proofErr w:type="gramEnd"/>
            <w:r w:rsidRPr="00AD1CED">
              <w:rPr>
                <w:color w:val="auto"/>
                <w:sz w:val="18"/>
                <w:szCs w:val="18"/>
              </w:rPr>
              <w:t xml:space="preserve"> to address fire compartmentation issues and this will continue to ensure that the buildings remain safe to occupy.  Reviews have also been undertaken to align the requirements of the RRO with the Contractual Requirements to identify the respons</w:t>
            </w:r>
            <w:r w:rsidR="00A27A59">
              <w:rPr>
                <w:color w:val="auto"/>
                <w:sz w:val="18"/>
                <w:szCs w:val="18"/>
              </w:rPr>
              <w:t>ible person(s) for each element</w:t>
            </w:r>
          </w:p>
          <w:p w:rsidR="00AD1CED" w:rsidRPr="00AD1CED" w:rsidRDefault="00AD1CED" w:rsidP="000B2175">
            <w:pPr>
              <w:pStyle w:val="ListParagraph"/>
              <w:numPr>
                <w:ilvl w:val="0"/>
                <w:numId w:val="14"/>
              </w:numPr>
              <w:ind w:left="352" w:hanging="284"/>
              <w:rPr>
                <w:rFonts w:cs="Arial"/>
                <w:color w:val="auto"/>
                <w:sz w:val="18"/>
                <w:szCs w:val="18"/>
                <w:lang w:val="en"/>
              </w:rPr>
            </w:pPr>
            <w:r w:rsidRPr="00AD1CED">
              <w:rPr>
                <w:color w:val="auto"/>
                <w:sz w:val="18"/>
                <w:szCs w:val="18"/>
              </w:rPr>
              <w:t>Adapted fire procedures are in place and shared with all staff</w:t>
            </w:r>
          </w:p>
        </w:tc>
        <w:tc>
          <w:tcPr>
            <w:tcW w:w="341" w:type="pct"/>
            <w:gridSpan w:val="2"/>
            <w:shd w:val="clear" w:color="auto" w:fill="auto"/>
            <w:vAlign w:val="center"/>
          </w:tcPr>
          <w:p w:rsidR="00E178BF" w:rsidRPr="00AD1CED" w:rsidRDefault="00E178BF" w:rsidP="00E178BF">
            <w:pPr>
              <w:pStyle w:val="Maintext"/>
              <w:jc w:val="center"/>
              <w:rPr>
                <w:color w:val="auto"/>
                <w:sz w:val="18"/>
                <w:szCs w:val="18"/>
              </w:rPr>
            </w:pPr>
            <w:r w:rsidRPr="00AD1CED">
              <w:rPr>
                <w:color w:val="auto"/>
                <w:sz w:val="18"/>
                <w:szCs w:val="18"/>
              </w:rPr>
              <w:t>Ongoing</w:t>
            </w:r>
          </w:p>
        </w:tc>
        <w:tc>
          <w:tcPr>
            <w:tcW w:w="976" w:type="pct"/>
            <w:gridSpan w:val="2"/>
            <w:shd w:val="clear" w:color="auto" w:fill="auto"/>
            <w:vAlign w:val="center"/>
          </w:tcPr>
          <w:p w:rsidR="00E178BF" w:rsidRPr="00AD1CED" w:rsidRDefault="00AD1CED" w:rsidP="00E178BF">
            <w:pPr>
              <w:rPr>
                <w:color w:val="auto"/>
                <w:sz w:val="18"/>
                <w:szCs w:val="18"/>
              </w:rPr>
            </w:pPr>
            <w:r w:rsidRPr="00AD1CED">
              <w:rPr>
                <w:color w:val="auto"/>
                <w:sz w:val="18"/>
                <w:szCs w:val="18"/>
              </w:rPr>
              <w:t>Share adapted procedures with students</w:t>
            </w:r>
          </w:p>
        </w:tc>
        <w:tc>
          <w:tcPr>
            <w:tcW w:w="415" w:type="pct"/>
            <w:gridSpan w:val="2"/>
            <w:shd w:val="clear" w:color="auto" w:fill="92D050"/>
            <w:vAlign w:val="center"/>
          </w:tcPr>
          <w:p w:rsidR="00E178BF" w:rsidRPr="00AD1CED" w:rsidRDefault="00E178BF" w:rsidP="00E178BF">
            <w:pPr>
              <w:pStyle w:val="Maintext"/>
              <w:jc w:val="center"/>
              <w:rPr>
                <w:color w:val="auto"/>
                <w:sz w:val="18"/>
                <w:szCs w:val="18"/>
              </w:rPr>
            </w:pPr>
            <w:r w:rsidRPr="00AD1CED">
              <w:rPr>
                <w:color w:val="auto"/>
                <w:sz w:val="18"/>
                <w:szCs w:val="18"/>
              </w:rPr>
              <w:t>L</w:t>
            </w:r>
          </w:p>
        </w:tc>
      </w:tr>
    </w:tbl>
    <w:p w:rsidR="00E178BF" w:rsidRDefault="00E178BF">
      <w:bookmarkStart w:id="18" w:name="_Toc39315828"/>
    </w:p>
    <w:p w:rsidR="00E178BF" w:rsidRDefault="00E178BF"/>
    <w:bookmarkEnd w:id="18"/>
    <w:p w:rsidR="00110EF8" w:rsidRPr="00A122CE" w:rsidRDefault="00110EF8" w:rsidP="00031D65">
      <w:pPr>
        <w:rPr>
          <w:rFonts w:cs="Arial"/>
        </w:rPr>
      </w:pPr>
    </w:p>
    <w:sectPr w:rsidR="00110EF8" w:rsidRPr="00A122CE" w:rsidSect="00567491">
      <w:headerReference w:type="default" r:id="rId15"/>
      <w:footerReference w:type="default" r:id="rId16"/>
      <w:headerReference w:type="first" r:id="rId17"/>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04C" w:rsidRDefault="0022704C" w:rsidP="00F71A09">
      <w:pPr>
        <w:spacing w:after="0" w:line="240" w:lineRule="auto"/>
      </w:pPr>
      <w:r>
        <w:separator/>
      </w:r>
    </w:p>
  </w:endnote>
  <w:endnote w:type="continuationSeparator" w:id="0">
    <w:p w:rsidR="0022704C" w:rsidRDefault="0022704C"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499415"/>
      <w:docPartObj>
        <w:docPartGallery w:val="Page Numbers (Bottom of Page)"/>
        <w:docPartUnique/>
      </w:docPartObj>
    </w:sdtPr>
    <w:sdtEndPr>
      <w:rPr>
        <w:color w:val="7F7F7F" w:themeColor="background1" w:themeShade="7F"/>
        <w:spacing w:val="60"/>
      </w:rPr>
    </w:sdtEndPr>
    <w:sdtContent>
      <w:p w:rsidR="00CF6B97" w:rsidRDefault="00CF6B97"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001B5BB9" w:rsidRPr="001B5BB9">
          <w:rPr>
            <w:noProof/>
            <w:szCs w:val="20"/>
          </w:rPr>
          <w:t>12</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04C" w:rsidRPr="00F71A09" w:rsidRDefault="0022704C" w:rsidP="00F71A09">
      <w:pPr>
        <w:spacing w:after="0" w:line="240" w:lineRule="auto"/>
      </w:pPr>
      <w:r w:rsidRPr="00F71A09">
        <w:separator/>
      </w:r>
    </w:p>
  </w:footnote>
  <w:footnote w:type="continuationSeparator" w:id="0">
    <w:p w:rsidR="0022704C" w:rsidRDefault="0022704C"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B97" w:rsidRPr="00E22E10" w:rsidRDefault="00CF6B97" w:rsidP="00FA73CF">
    <w:pPr>
      <w:rPr>
        <w:b/>
        <w:color w:val="44546A" w:themeColor="text2"/>
      </w:rPr>
    </w:pPr>
    <w:r>
      <w:rPr>
        <w:rFonts w:cstheme="minorHAnsi"/>
        <w:b/>
        <w:color w:val="44546A" w:themeColor="text2"/>
      </w:rPr>
      <w:t>KHS</w:t>
    </w:r>
    <w:r w:rsidRPr="00E22E10">
      <w:rPr>
        <w:rFonts w:cstheme="minorHAnsi"/>
        <w:b/>
      </w:rPr>
      <w:t xml:space="preserve"> </w:t>
    </w:r>
    <w:r w:rsidRPr="00E22E10">
      <w:rPr>
        <w:b/>
        <w:color w:val="44546A" w:themeColor="text2"/>
      </w:rPr>
      <w:t>COVID-19: Operational risk assessment for school reopening</w:t>
    </w:r>
  </w:p>
  <w:p w:rsidR="00CF6B97" w:rsidRPr="006924F4" w:rsidRDefault="00CF6B97" w:rsidP="00E22E10">
    <w:pPr>
      <w:pStyle w:val="Header"/>
      <w:tabs>
        <w:tab w:val="clear" w:pos="4513"/>
        <w:tab w:val="left" w:pos="430"/>
        <w:tab w:val="left" w:pos="7868"/>
      </w:tabs>
      <w:rPr>
        <w:rFonts w:cstheme="minorHAnsi"/>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B97" w:rsidRPr="000F652F" w:rsidRDefault="00CF6B97" w:rsidP="000F652F">
    <w:pPr>
      <w:pStyle w:val="Header"/>
    </w:pPr>
    <w:r>
      <w:rPr>
        <w:noProof/>
        <w:lang w:eastAsia="en-GB"/>
      </w:rPr>
      <w:drawing>
        <wp:anchor distT="0" distB="0" distL="114300" distR="114300" simplePos="0" relativeHeight="251658240" behindDoc="0" locked="0" layoutInCell="1" allowOverlap="1" wp14:anchorId="6F58ED4B" wp14:editId="41943747">
          <wp:simplePos x="0" y="0"/>
          <wp:positionH relativeFrom="page">
            <wp:posOffset>0</wp:posOffset>
          </wp:positionH>
          <wp:positionV relativeFrom="page">
            <wp:posOffset>0</wp:posOffset>
          </wp:positionV>
          <wp:extent cx="7555029" cy="10690860"/>
          <wp:effectExtent l="0" t="0" r="8255" b="0"/>
          <wp:wrapSquare wrapText="bothSides"/>
          <wp:docPr id="6" name="Picture 6"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DESIGN_Checks_and_Balances_3.png"/>
                  <pic:cNvPicPr/>
                </pic:nvPicPr>
                <pic:blipFill>
                  <a:blip r:embed="rId1">
                    <a:extLst>
                      <a:ext uri="{28A0092B-C50C-407E-A947-70E740481C1C}">
                        <a14:useLocalDpi xmlns:a14="http://schemas.microsoft.com/office/drawing/2010/main" val="0"/>
                      </a:ext>
                    </a:extLst>
                  </a:blip>
                  <a:stretch>
                    <a:fillRect/>
                  </a:stretch>
                </pic:blipFill>
                <pic:spPr>
                  <a:xfrm>
                    <a:off x="0" y="0"/>
                    <a:ext cx="7569296" cy="107110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1DA9"/>
    <w:multiLevelType w:val="hybridMultilevel"/>
    <w:tmpl w:val="53BA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021F09A7"/>
    <w:multiLevelType w:val="hybridMultilevel"/>
    <w:tmpl w:val="1CA2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33025"/>
    <w:multiLevelType w:val="hybridMultilevel"/>
    <w:tmpl w:val="83549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25E1D"/>
    <w:multiLevelType w:val="hybridMultilevel"/>
    <w:tmpl w:val="8D9E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F66B0"/>
    <w:multiLevelType w:val="hybridMultilevel"/>
    <w:tmpl w:val="0050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A36AD"/>
    <w:multiLevelType w:val="hybridMultilevel"/>
    <w:tmpl w:val="A1C6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25684"/>
    <w:multiLevelType w:val="hybridMultilevel"/>
    <w:tmpl w:val="7B56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 w15:restartNumberingAfterBreak="0">
    <w:nsid w:val="15B324B5"/>
    <w:multiLevelType w:val="hybridMultilevel"/>
    <w:tmpl w:val="C7DA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A71DE"/>
    <w:multiLevelType w:val="hybridMultilevel"/>
    <w:tmpl w:val="6264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391A2C"/>
    <w:multiLevelType w:val="hybridMultilevel"/>
    <w:tmpl w:val="76E6B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706FDD"/>
    <w:multiLevelType w:val="hybridMultilevel"/>
    <w:tmpl w:val="AE54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A60C0"/>
    <w:multiLevelType w:val="hybridMultilevel"/>
    <w:tmpl w:val="67745DD6"/>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4" w15:restartNumberingAfterBreak="0">
    <w:nsid w:val="2D80344E"/>
    <w:multiLevelType w:val="hybridMultilevel"/>
    <w:tmpl w:val="6DA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E2B71"/>
    <w:multiLevelType w:val="hybridMultilevel"/>
    <w:tmpl w:val="C8A0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E3407"/>
    <w:multiLevelType w:val="hybridMultilevel"/>
    <w:tmpl w:val="7390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C576C"/>
    <w:multiLevelType w:val="hybridMultilevel"/>
    <w:tmpl w:val="349CC35E"/>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8" w15:restartNumberingAfterBreak="0">
    <w:nsid w:val="4171443D"/>
    <w:multiLevelType w:val="hybridMultilevel"/>
    <w:tmpl w:val="3A66C2FE"/>
    <w:lvl w:ilvl="0" w:tplc="03E85D5A">
      <w:start w:val="1"/>
      <w:numFmt w:val="bullet"/>
      <w:lvlText w:val=""/>
      <w:lvlJc w:val="left"/>
      <w:pPr>
        <w:ind w:left="786"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B097A"/>
    <w:multiLevelType w:val="hybridMultilevel"/>
    <w:tmpl w:val="91A8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E76BA"/>
    <w:multiLevelType w:val="hybridMultilevel"/>
    <w:tmpl w:val="FAB4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E7704E"/>
    <w:multiLevelType w:val="hybridMultilevel"/>
    <w:tmpl w:val="5B6C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1107B7"/>
    <w:multiLevelType w:val="hybridMultilevel"/>
    <w:tmpl w:val="9C62D230"/>
    <w:lvl w:ilvl="0" w:tplc="F12E16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464C3"/>
    <w:multiLevelType w:val="hybridMultilevel"/>
    <w:tmpl w:val="D496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3E27E3"/>
    <w:multiLevelType w:val="hybridMultilevel"/>
    <w:tmpl w:val="21B2EE06"/>
    <w:lvl w:ilvl="0" w:tplc="03E85D5A">
      <w:start w:val="1"/>
      <w:numFmt w:val="bullet"/>
      <w:lvlText w:val=""/>
      <w:lvlJc w:val="left"/>
      <w:pPr>
        <w:ind w:left="786"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9450B"/>
    <w:multiLevelType w:val="hybridMultilevel"/>
    <w:tmpl w:val="EC94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59361F"/>
    <w:multiLevelType w:val="hybridMultilevel"/>
    <w:tmpl w:val="A6D6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C83344"/>
    <w:multiLevelType w:val="hybridMultilevel"/>
    <w:tmpl w:val="725A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6D1CF7"/>
    <w:multiLevelType w:val="hybridMultilevel"/>
    <w:tmpl w:val="AFF4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7233C2"/>
    <w:multiLevelType w:val="hybridMultilevel"/>
    <w:tmpl w:val="7B387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3"/>
  </w:num>
  <w:num w:numId="2">
    <w:abstractNumId w:val="19"/>
  </w:num>
  <w:num w:numId="3">
    <w:abstractNumId w:val="7"/>
  </w:num>
  <w:num w:numId="4">
    <w:abstractNumId w:val="10"/>
  </w:num>
  <w:num w:numId="5">
    <w:abstractNumId w:val="25"/>
  </w:num>
  <w:num w:numId="6">
    <w:abstractNumId w:val="26"/>
  </w:num>
  <w:num w:numId="7">
    <w:abstractNumId w:val="21"/>
  </w:num>
  <w:num w:numId="8">
    <w:abstractNumId w:val="16"/>
  </w:num>
  <w:num w:numId="9">
    <w:abstractNumId w:val="2"/>
  </w:num>
  <w:num w:numId="10">
    <w:abstractNumId w:val="14"/>
  </w:num>
  <w:num w:numId="11">
    <w:abstractNumId w:val="9"/>
  </w:num>
  <w:num w:numId="12">
    <w:abstractNumId w:val="6"/>
  </w:num>
  <w:num w:numId="13">
    <w:abstractNumId w:val="15"/>
  </w:num>
  <w:num w:numId="14">
    <w:abstractNumId w:val="0"/>
  </w:num>
  <w:num w:numId="15">
    <w:abstractNumId w:val="1"/>
  </w:num>
  <w:num w:numId="16">
    <w:abstractNumId w:val="30"/>
  </w:num>
  <w:num w:numId="17">
    <w:abstractNumId w:val="8"/>
  </w:num>
  <w:num w:numId="18">
    <w:abstractNumId w:val="29"/>
  </w:num>
  <w:num w:numId="19">
    <w:abstractNumId w:val="4"/>
  </w:num>
  <w:num w:numId="20">
    <w:abstractNumId w:val="27"/>
  </w:num>
  <w:num w:numId="21">
    <w:abstractNumId w:val="12"/>
  </w:num>
  <w:num w:numId="22">
    <w:abstractNumId w:val="17"/>
  </w:num>
  <w:num w:numId="23">
    <w:abstractNumId w:val="11"/>
  </w:num>
  <w:num w:numId="24">
    <w:abstractNumId w:val="24"/>
  </w:num>
  <w:num w:numId="25">
    <w:abstractNumId w:val="18"/>
  </w:num>
  <w:num w:numId="26">
    <w:abstractNumId w:val="22"/>
  </w:num>
  <w:num w:numId="27">
    <w:abstractNumId w:val="3"/>
  </w:num>
  <w:num w:numId="28">
    <w:abstractNumId w:val="23"/>
  </w:num>
  <w:num w:numId="29">
    <w:abstractNumId w:val="20"/>
  </w:num>
  <w:num w:numId="30">
    <w:abstractNumId w:val="28"/>
  </w:num>
  <w:num w:numId="3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57"/>
    <w:rsid w:val="000073B0"/>
    <w:rsid w:val="000131A1"/>
    <w:rsid w:val="00014FEA"/>
    <w:rsid w:val="0001640E"/>
    <w:rsid w:val="0002463A"/>
    <w:rsid w:val="000301D0"/>
    <w:rsid w:val="00031D65"/>
    <w:rsid w:val="00035745"/>
    <w:rsid w:val="000359DF"/>
    <w:rsid w:val="00036DB8"/>
    <w:rsid w:val="00043C9D"/>
    <w:rsid w:val="000544A5"/>
    <w:rsid w:val="00055C06"/>
    <w:rsid w:val="000561D5"/>
    <w:rsid w:val="00056DAB"/>
    <w:rsid w:val="00062661"/>
    <w:rsid w:val="00073863"/>
    <w:rsid w:val="0007496B"/>
    <w:rsid w:val="0007599E"/>
    <w:rsid w:val="00082902"/>
    <w:rsid w:val="00095F97"/>
    <w:rsid w:val="000974A3"/>
    <w:rsid w:val="000A04B3"/>
    <w:rsid w:val="000B0372"/>
    <w:rsid w:val="000B13FE"/>
    <w:rsid w:val="000B2175"/>
    <w:rsid w:val="000B3460"/>
    <w:rsid w:val="000B6B90"/>
    <w:rsid w:val="000B6CEC"/>
    <w:rsid w:val="000C3F41"/>
    <w:rsid w:val="000C4E6B"/>
    <w:rsid w:val="000D0649"/>
    <w:rsid w:val="000D1CFE"/>
    <w:rsid w:val="000D3021"/>
    <w:rsid w:val="000D581E"/>
    <w:rsid w:val="000E7843"/>
    <w:rsid w:val="000F02DE"/>
    <w:rsid w:val="000F097D"/>
    <w:rsid w:val="000F4D78"/>
    <w:rsid w:val="000F5221"/>
    <w:rsid w:val="000F652F"/>
    <w:rsid w:val="000F66B7"/>
    <w:rsid w:val="000F6CAA"/>
    <w:rsid w:val="000F7B7F"/>
    <w:rsid w:val="0010354C"/>
    <w:rsid w:val="00110EF8"/>
    <w:rsid w:val="00111105"/>
    <w:rsid w:val="00112D73"/>
    <w:rsid w:val="00116CA3"/>
    <w:rsid w:val="001227DE"/>
    <w:rsid w:val="00124AE5"/>
    <w:rsid w:val="00151DC1"/>
    <w:rsid w:val="001555E0"/>
    <w:rsid w:val="00157EA9"/>
    <w:rsid w:val="00165523"/>
    <w:rsid w:val="00171037"/>
    <w:rsid w:val="001712FA"/>
    <w:rsid w:val="00171883"/>
    <w:rsid w:val="00172DF6"/>
    <w:rsid w:val="00174DE6"/>
    <w:rsid w:val="0018486F"/>
    <w:rsid w:val="001918D0"/>
    <w:rsid w:val="00196EBF"/>
    <w:rsid w:val="001A1298"/>
    <w:rsid w:val="001A1C9E"/>
    <w:rsid w:val="001A1D77"/>
    <w:rsid w:val="001A77E2"/>
    <w:rsid w:val="001B3F78"/>
    <w:rsid w:val="001B4873"/>
    <w:rsid w:val="001B5BB9"/>
    <w:rsid w:val="001C0E6E"/>
    <w:rsid w:val="001D10D8"/>
    <w:rsid w:val="001D269A"/>
    <w:rsid w:val="001D5C7A"/>
    <w:rsid w:val="001D6E32"/>
    <w:rsid w:val="001F026B"/>
    <w:rsid w:val="001F4797"/>
    <w:rsid w:val="001F7BE1"/>
    <w:rsid w:val="0020037C"/>
    <w:rsid w:val="00200F30"/>
    <w:rsid w:val="00202E2A"/>
    <w:rsid w:val="002151A7"/>
    <w:rsid w:val="00215471"/>
    <w:rsid w:val="00216CC9"/>
    <w:rsid w:val="00220299"/>
    <w:rsid w:val="0022704C"/>
    <w:rsid w:val="00230E71"/>
    <w:rsid w:val="00231325"/>
    <w:rsid w:val="00232657"/>
    <w:rsid w:val="0023587B"/>
    <w:rsid w:val="00236B61"/>
    <w:rsid w:val="0024130A"/>
    <w:rsid w:val="00242E2E"/>
    <w:rsid w:val="00244546"/>
    <w:rsid w:val="00244F57"/>
    <w:rsid w:val="00264F46"/>
    <w:rsid w:val="00265388"/>
    <w:rsid w:val="00270690"/>
    <w:rsid w:val="00270ED8"/>
    <w:rsid w:val="00274D93"/>
    <w:rsid w:val="00275F95"/>
    <w:rsid w:val="002777BB"/>
    <w:rsid w:val="002814F8"/>
    <w:rsid w:val="00282302"/>
    <w:rsid w:val="00282EB5"/>
    <w:rsid w:val="0028589C"/>
    <w:rsid w:val="0028614E"/>
    <w:rsid w:val="00286CE4"/>
    <w:rsid w:val="002930B6"/>
    <w:rsid w:val="00294181"/>
    <w:rsid w:val="00296280"/>
    <w:rsid w:val="002A00A6"/>
    <w:rsid w:val="002A2CAF"/>
    <w:rsid w:val="002A3133"/>
    <w:rsid w:val="002A452E"/>
    <w:rsid w:val="002A507B"/>
    <w:rsid w:val="002A76A2"/>
    <w:rsid w:val="002B4219"/>
    <w:rsid w:val="002B465A"/>
    <w:rsid w:val="002B6B6A"/>
    <w:rsid w:val="002C21B3"/>
    <w:rsid w:val="002C4327"/>
    <w:rsid w:val="002C4802"/>
    <w:rsid w:val="002C499E"/>
    <w:rsid w:val="002C67D7"/>
    <w:rsid w:val="002C6F25"/>
    <w:rsid w:val="002C70DD"/>
    <w:rsid w:val="002E062F"/>
    <w:rsid w:val="002E4991"/>
    <w:rsid w:val="002F2315"/>
    <w:rsid w:val="002F5FC6"/>
    <w:rsid w:val="002F7470"/>
    <w:rsid w:val="003001D1"/>
    <w:rsid w:val="00307BB1"/>
    <w:rsid w:val="00324E26"/>
    <w:rsid w:val="00327925"/>
    <w:rsid w:val="00331A75"/>
    <w:rsid w:val="00332989"/>
    <w:rsid w:val="003340C3"/>
    <w:rsid w:val="00341BF2"/>
    <w:rsid w:val="00341E45"/>
    <w:rsid w:val="00346B5F"/>
    <w:rsid w:val="00351E47"/>
    <w:rsid w:val="00361600"/>
    <w:rsid w:val="0036520D"/>
    <w:rsid w:val="00365961"/>
    <w:rsid w:val="00366D34"/>
    <w:rsid w:val="00367F35"/>
    <w:rsid w:val="00377113"/>
    <w:rsid w:val="00381DBE"/>
    <w:rsid w:val="00383B82"/>
    <w:rsid w:val="003845A6"/>
    <w:rsid w:val="00384AC5"/>
    <w:rsid w:val="00384F4E"/>
    <w:rsid w:val="003851B9"/>
    <w:rsid w:val="003854AD"/>
    <w:rsid w:val="003857E2"/>
    <w:rsid w:val="0039073F"/>
    <w:rsid w:val="003A1A42"/>
    <w:rsid w:val="003A2678"/>
    <w:rsid w:val="003A3330"/>
    <w:rsid w:val="003A4223"/>
    <w:rsid w:val="003B43D1"/>
    <w:rsid w:val="003B4B6C"/>
    <w:rsid w:val="003B60D9"/>
    <w:rsid w:val="003B6AAA"/>
    <w:rsid w:val="003B78FD"/>
    <w:rsid w:val="003C11C5"/>
    <w:rsid w:val="003C2A0D"/>
    <w:rsid w:val="003C3E26"/>
    <w:rsid w:val="003C51BD"/>
    <w:rsid w:val="003C6284"/>
    <w:rsid w:val="003D0312"/>
    <w:rsid w:val="003D0411"/>
    <w:rsid w:val="003D17EB"/>
    <w:rsid w:val="003D46D2"/>
    <w:rsid w:val="003D6D0C"/>
    <w:rsid w:val="003E16DA"/>
    <w:rsid w:val="003F208B"/>
    <w:rsid w:val="003F41D0"/>
    <w:rsid w:val="00407070"/>
    <w:rsid w:val="004100D5"/>
    <w:rsid w:val="00412254"/>
    <w:rsid w:val="00414CE2"/>
    <w:rsid w:val="00422656"/>
    <w:rsid w:val="004241B2"/>
    <w:rsid w:val="00427040"/>
    <w:rsid w:val="004279B8"/>
    <w:rsid w:val="0043412A"/>
    <w:rsid w:val="004465D3"/>
    <w:rsid w:val="00447DCB"/>
    <w:rsid w:val="00451C80"/>
    <w:rsid w:val="00452EB1"/>
    <w:rsid w:val="00454A34"/>
    <w:rsid w:val="004574F1"/>
    <w:rsid w:val="00465D65"/>
    <w:rsid w:val="004675AA"/>
    <w:rsid w:val="00467848"/>
    <w:rsid w:val="00470F56"/>
    <w:rsid w:val="00472593"/>
    <w:rsid w:val="00472DEC"/>
    <w:rsid w:val="00473011"/>
    <w:rsid w:val="00474A8B"/>
    <w:rsid w:val="0047540E"/>
    <w:rsid w:val="004834DB"/>
    <w:rsid w:val="004849B1"/>
    <w:rsid w:val="00485474"/>
    <w:rsid w:val="0048795B"/>
    <w:rsid w:val="004911AF"/>
    <w:rsid w:val="00493140"/>
    <w:rsid w:val="00497F40"/>
    <w:rsid w:val="004A2326"/>
    <w:rsid w:val="004B12D5"/>
    <w:rsid w:val="004B1E56"/>
    <w:rsid w:val="004B738F"/>
    <w:rsid w:val="004C0C57"/>
    <w:rsid w:val="004C1993"/>
    <w:rsid w:val="004C1FB9"/>
    <w:rsid w:val="004C265A"/>
    <w:rsid w:val="004C58C3"/>
    <w:rsid w:val="004D0457"/>
    <w:rsid w:val="004D4D8F"/>
    <w:rsid w:val="004F0EEA"/>
    <w:rsid w:val="004F5550"/>
    <w:rsid w:val="004F5F7D"/>
    <w:rsid w:val="004F60D6"/>
    <w:rsid w:val="00503463"/>
    <w:rsid w:val="00504CEA"/>
    <w:rsid w:val="00507DD9"/>
    <w:rsid w:val="005138A3"/>
    <w:rsid w:val="0051423D"/>
    <w:rsid w:val="00515D16"/>
    <w:rsid w:val="005234F8"/>
    <w:rsid w:val="00523794"/>
    <w:rsid w:val="005248B3"/>
    <w:rsid w:val="00525003"/>
    <w:rsid w:val="005252CA"/>
    <w:rsid w:val="0053229A"/>
    <w:rsid w:val="00550618"/>
    <w:rsid w:val="005530AE"/>
    <w:rsid w:val="00564584"/>
    <w:rsid w:val="00565B7A"/>
    <w:rsid w:val="00566D61"/>
    <w:rsid w:val="00567255"/>
    <w:rsid w:val="00567491"/>
    <w:rsid w:val="00570DCD"/>
    <w:rsid w:val="005730E8"/>
    <w:rsid w:val="00574499"/>
    <w:rsid w:val="0057696B"/>
    <w:rsid w:val="0058138D"/>
    <w:rsid w:val="00583075"/>
    <w:rsid w:val="005906EA"/>
    <w:rsid w:val="005A2470"/>
    <w:rsid w:val="005A459A"/>
    <w:rsid w:val="005A4698"/>
    <w:rsid w:val="005A565C"/>
    <w:rsid w:val="005A79DA"/>
    <w:rsid w:val="005A7C11"/>
    <w:rsid w:val="005B008D"/>
    <w:rsid w:val="005B16AD"/>
    <w:rsid w:val="005B1906"/>
    <w:rsid w:val="005B1E8D"/>
    <w:rsid w:val="005B4E2C"/>
    <w:rsid w:val="005B5A01"/>
    <w:rsid w:val="005C5509"/>
    <w:rsid w:val="005D3EAC"/>
    <w:rsid w:val="005D6583"/>
    <w:rsid w:val="005D75E9"/>
    <w:rsid w:val="005E0C7A"/>
    <w:rsid w:val="005E15C1"/>
    <w:rsid w:val="005E4B81"/>
    <w:rsid w:val="005E757D"/>
    <w:rsid w:val="005F2900"/>
    <w:rsid w:val="005F5025"/>
    <w:rsid w:val="005F5978"/>
    <w:rsid w:val="006023D6"/>
    <w:rsid w:val="006052FA"/>
    <w:rsid w:val="00610F0A"/>
    <w:rsid w:val="006227D2"/>
    <w:rsid w:val="00622E9A"/>
    <w:rsid w:val="00641A56"/>
    <w:rsid w:val="006579FF"/>
    <w:rsid w:val="00660504"/>
    <w:rsid w:val="006632B4"/>
    <w:rsid w:val="006672F9"/>
    <w:rsid w:val="00675285"/>
    <w:rsid w:val="006924F4"/>
    <w:rsid w:val="006964F0"/>
    <w:rsid w:val="00697E0A"/>
    <w:rsid w:val="006B1026"/>
    <w:rsid w:val="006B1ABA"/>
    <w:rsid w:val="006B4617"/>
    <w:rsid w:val="006C3C84"/>
    <w:rsid w:val="006C7BE1"/>
    <w:rsid w:val="006C7D3E"/>
    <w:rsid w:val="006D289C"/>
    <w:rsid w:val="006D2E93"/>
    <w:rsid w:val="006D543C"/>
    <w:rsid w:val="006F1187"/>
    <w:rsid w:val="006F2857"/>
    <w:rsid w:val="006F2B3B"/>
    <w:rsid w:val="006F31A8"/>
    <w:rsid w:val="00702BF1"/>
    <w:rsid w:val="007034F8"/>
    <w:rsid w:val="00706800"/>
    <w:rsid w:val="007076B3"/>
    <w:rsid w:val="00714AB0"/>
    <w:rsid w:val="007164AA"/>
    <w:rsid w:val="00720082"/>
    <w:rsid w:val="00720A2E"/>
    <w:rsid w:val="007214CD"/>
    <w:rsid w:val="00721F3C"/>
    <w:rsid w:val="007271D3"/>
    <w:rsid w:val="00735BB0"/>
    <w:rsid w:val="00746111"/>
    <w:rsid w:val="00753CB3"/>
    <w:rsid w:val="00755656"/>
    <w:rsid w:val="007645F4"/>
    <w:rsid w:val="00766658"/>
    <w:rsid w:val="00766DDA"/>
    <w:rsid w:val="00777036"/>
    <w:rsid w:val="0078220A"/>
    <w:rsid w:val="00782A27"/>
    <w:rsid w:val="00783B44"/>
    <w:rsid w:val="00784E89"/>
    <w:rsid w:val="00787CEE"/>
    <w:rsid w:val="00793B1E"/>
    <w:rsid w:val="0079619C"/>
    <w:rsid w:val="00797844"/>
    <w:rsid w:val="007A46B6"/>
    <w:rsid w:val="007A5BAF"/>
    <w:rsid w:val="007B49C6"/>
    <w:rsid w:val="007B6DB0"/>
    <w:rsid w:val="007C1F79"/>
    <w:rsid w:val="007C334D"/>
    <w:rsid w:val="007C43BA"/>
    <w:rsid w:val="007C595E"/>
    <w:rsid w:val="007D3589"/>
    <w:rsid w:val="007E001E"/>
    <w:rsid w:val="007E5F56"/>
    <w:rsid w:val="007E78CB"/>
    <w:rsid w:val="007F102C"/>
    <w:rsid w:val="007F1A37"/>
    <w:rsid w:val="007F1F2B"/>
    <w:rsid w:val="007F3F85"/>
    <w:rsid w:val="007F515F"/>
    <w:rsid w:val="00801401"/>
    <w:rsid w:val="0080172A"/>
    <w:rsid w:val="0081007B"/>
    <w:rsid w:val="008103EC"/>
    <w:rsid w:val="0081441B"/>
    <w:rsid w:val="0081480E"/>
    <w:rsid w:val="00814AF9"/>
    <w:rsid w:val="008206C5"/>
    <w:rsid w:val="00822F7B"/>
    <w:rsid w:val="00824128"/>
    <w:rsid w:val="00835B3E"/>
    <w:rsid w:val="00835E43"/>
    <w:rsid w:val="008419CC"/>
    <w:rsid w:val="00842D69"/>
    <w:rsid w:val="00846F07"/>
    <w:rsid w:val="00855734"/>
    <w:rsid w:val="00863B4A"/>
    <w:rsid w:val="008662FB"/>
    <w:rsid w:val="0086662F"/>
    <w:rsid w:val="008731F9"/>
    <w:rsid w:val="00873B39"/>
    <w:rsid w:val="00875D79"/>
    <w:rsid w:val="008805E8"/>
    <w:rsid w:val="008809F8"/>
    <w:rsid w:val="00882607"/>
    <w:rsid w:val="00883EDF"/>
    <w:rsid w:val="00886023"/>
    <w:rsid w:val="00886790"/>
    <w:rsid w:val="008870ED"/>
    <w:rsid w:val="008906B2"/>
    <w:rsid w:val="00891540"/>
    <w:rsid w:val="008969FA"/>
    <w:rsid w:val="008A536E"/>
    <w:rsid w:val="008C7423"/>
    <w:rsid w:val="008C7CD3"/>
    <w:rsid w:val="008D0E06"/>
    <w:rsid w:val="008D2CEF"/>
    <w:rsid w:val="008D39DA"/>
    <w:rsid w:val="008D5E35"/>
    <w:rsid w:val="008D66F7"/>
    <w:rsid w:val="008E136E"/>
    <w:rsid w:val="008E2155"/>
    <w:rsid w:val="008E394F"/>
    <w:rsid w:val="008F6CD7"/>
    <w:rsid w:val="008F6D09"/>
    <w:rsid w:val="009056B9"/>
    <w:rsid w:val="009074EB"/>
    <w:rsid w:val="00914C18"/>
    <w:rsid w:val="009200BC"/>
    <w:rsid w:val="0092180F"/>
    <w:rsid w:val="00924872"/>
    <w:rsid w:val="00925808"/>
    <w:rsid w:val="009306DA"/>
    <w:rsid w:val="0093482C"/>
    <w:rsid w:val="00935400"/>
    <w:rsid w:val="00943E12"/>
    <w:rsid w:val="00947A3F"/>
    <w:rsid w:val="009510AB"/>
    <w:rsid w:val="00951F71"/>
    <w:rsid w:val="00952274"/>
    <w:rsid w:val="0095510F"/>
    <w:rsid w:val="00963BE5"/>
    <w:rsid w:val="00964B76"/>
    <w:rsid w:val="00966933"/>
    <w:rsid w:val="0096708A"/>
    <w:rsid w:val="00971051"/>
    <w:rsid w:val="009724BB"/>
    <w:rsid w:val="009728A3"/>
    <w:rsid w:val="009759DC"/>
    <w:rsid w:val="00985111"/>
    <w:rsid w:val="009867B2"/>
    <w:rsid w:val="0099382F"/>
    <w:rsid w:val="00993BC5"/>
    <w:rsid w:val="00994454"/>
    <w:rsid w:val="009B3B14"/>
    <w:rsid w:val="009B5910"/>
    <w:rsid w:val="009B5E75"/>
    <w:rsid w:val="009C0E76"/>
    <w:rsid w:val="009C0F64"/>
    <w:rsid w:val="009C14D9"/>
    <w:rsid w:val="009C59E9"/>
    <w:rsid w:val="009C6AF2"/>
    <w:rsid w:val="009C745D"/>
    <w:rsid w:val="009D07A8"/>
    <w:rsid w:val="009D3596"/>
    <w:rsid w:val="009D4564"/>
    <w:rsid w:val="009E17C9"/>
    <w:rsid w:val="009E28D4"/>
    <w:rsid w:val="009E5ADC"/>
    <w:rsid w:val="009F42B0"/>
    <w:rsid w:val="009F66FD"/>
    <w:rsid w:val="009F7779"/>
    <w:rsid w:val="00A01C40"/>
    <w:rsid w:val="00A0384B"/>
    <w:rsid w:val="00A122CE"/>
    <w:rsid w:val="00A17C0B"/>
    <w:rsid w:val="00A227B5"/>
    <w:rsid w:val="00A260CB"/>
    <w:rsid w:val="00A27A59"/>
    <w:rsid w:val="00A418E5"/>
    <w:rsid w:val="00A54313"/>
    <w:rsid w:val="00A57BD6"/>
    <w:rsid w:val="00A67EFB"/>
    <w:rsid w:val="00A748CE"/>
    <w:rsid w:val="00A83A14"/>
    <w:rsid w:val="00A8747D"/>
    <w:rsid w:val="00A875C4"/>
    <w:rsid w:val="00A93381"/>
    <w:rsid w:val="00A950AF"/>
    <w:rsid w:val="00A9556B"/>
    <w:rsid w:val="00AB1B45"/>
    <w:rsid w:val="00AC18D1"/>
    <w:rsid w:val="00AD0FAD"/>
    <w:rsid w:val="00AD1CED"/>
    <w:rsid w:val="00AD2F33"/>
    <w:rsid w:val="00AD34F8"/>
    <w:rsid w:val="00AD43D6"/>
    <w:rsid w:val="00AD5350"/>
    <w:rsid w:val="00AD5E47"/>
    <w:rsid w:val="00AD5E9E"/>
    <w:rsid w:val="00AE5E2C"/>
    <w:rsid w:val="00AE7399"/>
    <w:rsid w:val="00AE7F34"/>
    <w:rsid w:val="00AF102C"/>
    <w:rsid w:val="00AF121E"/>
    <w:rsid w:val="00AF2303"/>
    <w:rsid w:val="00AF4A62"/>
    <w:rsid w:val="00AF7FAF"/>
    <w:rsid w:val="00B055A6"/>
    <w:rsid w:val="00B056DC"/>
    <w:rsid w:val="00B14494"/>
    <w:rsid w:val="00B1531C"/>
    <w:rsid w:val="00B20CC5"/>
    <w:rsid w:val="00B2113E"/>
    <w:rsid w:val="00B327D6"/>
    <w:rsid w:val="00B37703"/>
    <w:rsid w:val="00B40291"/>
    <w:rsid w:val="00B43EC4"/>
    <w:rsid w:val="00B510E7"/>
    <w:rsid w:val="00B55A99"/>
    <w:rsid w:val="00B57784"/>
    <w:rsid w:val="00B61FD2"/>
    <w:rsid w:val="00B6270F"/>
    <w:rsid w:val="00B67F98"/>
    <w:rsid w:val="00B802B6"/>
    <w:rsid w:val="00B86CAE"/>
    <w:rsid w:val="00B93727"/>
    <w:rsid w:val="00B93A1E"/>
    <w:rsid w:val="00B95E31"/>
    <w:rsid w:val="00B96597"/>
    <w:rsid w:val="00B97F6C"/>
    <w:rsid w:val="00BA0568"/>
    <w:rsid w:val="00BA1703"/>
    <w:rsid w:val="00BA1E86"/>
    <w:rsid w:val="00BB0DFE"/>
    <w:rsid w:val="00BB4383"/>
    <w:rsid w:val="00BC11C4"/>
    <w:rsid w:val="00BC3AE1"/>
    <w:rsid w:val="00BC3EEC"/>
    <w:rsid w:val="00BC7E1F"/>
    <w:rsid w:val="00BD7F00"/>
    <w:rsid w:val="00BE214E"/>
    <w:rsid w:val="00BE446F"/>
    <w:rsid w:val="00BE6612"/>
    <w:rsid w:val="00BF2E26"/>
    <w:rsid w:val="00BF40EB"/>
    <w:rsid w:val="00BF5649"/>
    <w:rsid w:val="00BF7E77"/>
    <w:rsid w:val="00C0094A"/>
    <w:rsid w:val="00C00EFF"/>
    <w:rsid w:val="00C05C68"/>
    <w:rsid w:val="00C07806"/>
    <w:rsid w:val="00C1077C"/>
    <w:rsid w:val="00C1281F"/>
    <w:rsid w:val="00C16689"/>
    <w:rsid w:val="00C2048A"/>
    <w:rsid w:val="00C22310"/>
    <w:rsid w:val="00C22D72"/>
    <w:rsid w:val="00C30BA7"/>
    <w:rsid w:val="00C343A1"/>
    <w:rsid w:val="00C42E0B"/>
    <w:rsid w:val="00C452C2"/>
    <w:rsid w:val="00C45D10"/>
    <w:rsid w:val="00C50502"/>
    <w:rsid w:val="00C50557"/>
    <w:rsid w:val="00C51476"/>
    <w:rsid w:val="00C77146"/>
    <w:rsid w:val="00C77DFC"/>
    <w:rsid w:val="00C8041E"/>
    <w:rsid w:val="00C82D9D"/>
    <w:rsid w:val="00C82DDE"/>
    <w:rsid w:val="00C83AF8"/>
    <w:rsid w:val="00C87128"/>
    <w:rsid w:val="00C931E8"/>
    <w:rsid w:val="00C95732"/>
    <w:rsid w:val="00CA0C8A"/>
    <w:rsid w:val="00CA0CB9"/>
    <w:rsid w:val="00CA223D"/>
    <w:rsid w:val="00CA4C30"/>
    <w:rsid w:val="00CA6362"/>
    <w:rsid w:val="00CA6F33"/>
    <w:rsid w:val="00CB1181"/>
    <w:rsid w:val="00CB1C7B"/>
    <w:rsid w:val="00CB4F1D"/>
    <w:rsid w:val="00CC2B59"/>
    <w:rsid w:val="00CC4794"/>
    <w:rsid w:val="00CC47BA"/>
    <w:rsid w:val="00CD0BB1"/>
    <w:rsid w:val="00CD12F4"/>
    <w:rsid w:val="00CD1943"/>
    <w:rsid w:val="00CD5CD4"/>
    <w:rsid w:val="00CE0455"/>
    <w:rsid w:val="00CE5B02"/>
    <w:rsid w:val="00CE65AA"/>
    <w:rsid w:val="00CF2AE0"/>
    <w:rsid w:val="00CF6B97"/>
    <w:rsid w:val="00D0078A"/>
    <w:rsid w:val="00D007C9"/>
    <w:rsid w:val="00D01DF3"/>
    <w:rsid w:val="00D03D8C"/>
    <w:rsid w:val="00D04A16"/>
    <w:rsid w:val="00D04C9F"/>
    <w:rsid w:val="00D1043C"/>
    <w:rsid w:val="00D13191"/>
    <w:rsid w:val="00D149C6"/>
    <w:rsid w:val="00D34F7A"/>
    <w:rsid w:val="00D42320"/>
    <w:rsid w:val="00D44C41"/>
    <w:rsid w:val="00D456C8"/>
    <w:rsid w:val="00D465DB"/>
    <w:rsid w:val="00D50E2C"/>
    <w:rsid w:val="00D52A65"/>
    <w:rsid w:val="00D52E80"/>
    <w:rsid w:val="00D546B7"/>
    <w:rsid w:val="00D55175"/>
    <w:rsid w:val="00D55275"/>
    <w:rsid w:val="00D5733A"/>
    <w:rsid w:val="00D64DD9"/>
    <w:rsid w:val="00D65F40"/>
    <w:rsid w:val="00D70867"/>
    <w:rsid w:val="00D764EF"/>
    <w:rsid w:val="00D814E6"/>
    <w:rsid w:val="00D8255C"/>
    <w:rsid w:val="00D83F10"/>
    <w:rsid w:val="00D848BD"/>
    <w:rsid w:val="00D861BA"/>
    <w:rsid w:val="00D917D7"/>
    <w:rsid w:val="00D94094"/>
    <w:rsid w:val="00DA0627"/>
    <w:rsid w:val="00DA1499"/>
    <w:rsid w:val="00DA3304"/>
    <w:rsid w:val="00DA7469"/>
    <w:rsid w:val="00DB32D9"/>
    <w:rsid w:val="00DB3F8D"/>
    <w:rsid w:val="00DB43DE"/>
    <w:rsid w:val="00DB47A3"/>
    <w:rsid w:val="00DB6085"/>
    <w:rsid w:val="00DC3312"/>
    <w:rsid w:val="00DC42E4"/>
    <w:rsid w:val="00DC5F8D"/>
    <w:rsid w:val="00DC7EBE"/>
    <w:rsid w:val="00DD0D46"/>
    <w:rsid w:val="00DD427B"/>
    <w:rsid w:val="00DF0310"/>
    <w:rsid w:val="00DF28DB"/>
    <w:rsid w:val="00E03301"/>
    <w:rsid w:val="00E0580F"/>
    <w:rsid w:val="00E1100D"/>
    <w:rsid w:val="00E11A9E"/>
    <w:rsid w:val="00E13E6E"/>
    <w:rsid w:val="00E163E7"/>
    <w:rsid w:val="00E178BF"/>
    <w:rsid w:val="00E20DAC"/>
    <w:rsid w:val="00E22157"/>
    <w:rsid w:val="00E22E10"/>
    <w:rsid w:val="00E22F6E"/>
    <w:rsid w:val="00E24DD5"/>
    <w:rsid w:val="00E36C8B"/>
    <w:rsid w:val="00E36E39"/>
    <w:rsid w:val="00E40464"/>
    <w:rsid w:val="00E46C3B"/>
    <w:rsid w:val="00E478C7"/>
    <w:rsid w:val="00E50510"/>
    <w:rsid w:val="00E519BF"/>
    <w:rsid w:val="00E601F3"/>
    <w:rsid w:val="00E61F4E"/>
    <w:rsid w:val="00E62438"/>
    <w:rsid w:val="00E6454C"/>
    <w:rsid w:val="00E64920"/>
    <w:rsid w:val="00E65705"/>
    <w:rsid w:val="00E66D68"/>
    <w:rsid w:val="00E67BF7"/>
    <w:rsid w:val="00E7231B"/>
    <w:rsid w:val="00E734C0"/>
    <w:rsid w:val="00E7537E"/>
    <w:rsid w:val="00E76279"/>
    <w:rsid w:val="00E77E49"/>
    <w:rsid w:val="00E841F0"/>
    <w:rsid w:val="00E91C67"/>
    <w:rsid w:val="00E92BFE"/>
    <w:rsid w:val="00EA5949"/>
    <w:rsid w:val="00EC62BC"/>
    <w:rsid w:val="00EC74A0"/>
    <w:rsid w:val="00ED01A4"/>
    <w:rsid w:val="00ED297E"/>
    <w:rsid w:val="00ED5AF2"/>
    <w:rsid w:val="00ED7CDA"/>
    <w:rsid w:val="00EE0FA3"/>
    <w:rsid w:val="00EE14B0"/>
    <w:rsid w:val="00EE5541"/>
    <w:rsid w:val="00EE60CC"/>
    <w:rsid w:val="00EF31F7"/>
    <w:rsid w:val="00F10ACA"/>
    <w:rsid w:val="00F12D6D"/>
    <w:rsid w:val="00F14457"/>
    <w:rsid w:val="00F15962"/>
    <w:rsid w:val="00F201CF"/>
    <w:rsid w:val="00F2104D"/>
    <w:rsid w:val="00F2635A"/>
    <w:rsid w:val="00F268C8"/>
    <w:rsid w:val="00F271A1"/>
    <w:rsid w:val="00F31104"/>
    <w:rsid w:val="00F32DD4"/>
    <w:rsid w:val="00F33284"/>
    <w:rsid w:val="00F35A39"/>
    <w:rsid w:val="00F406AA"/>
    <w:rsid w:val="00F41C82"/>
    <w:rsid w:val="00F436C1"/>
    <w:rsid w:val="00F46DF2"/>
    <w:rsid w:val="00F5067E"/>
    <w:rsid w:val="00F5379A"/>
    <w:rsid w:val="00F70A2E"/>
    <w:rsid w:val="00F71A09"/>
    <w:rsid w:val="00F72959"/>
    <w:rsid w:val="00F733D1"/>
    <w:rsid w:val="00F74953"/>
    <w:rsid w:val="00F82B33"/>
    <w:rsid w:val="00F840D0"/>
    <w:rsid w:val="00F86F41"/>
    <w:rsid w:val="00F876D1"/>
    <w:rsid w:val="00F91BEF"/>
    <w:rsid w:val="00F92ED9"/>
    <w:rsid w:val="00F96F4B"/>
    <w:rsid w:val="00F97F4C"/>
    <w:rsid w:val="00FA095D"/>
    <w:rsid w:val="00FA1B72"/>
    <w:rsid w:val="00FA5179"/>
    <w:rsid w:val="00FA58B9"/>
    <w:rsid w:val="00FA73CF"/>
    <w:rsid w:val="00FB3778"/>
    <w:rsid w:val="00FB5007"/>
    <w:rsid w:val="00FB5041"/>
    <w:rsid w:val="00FB6DB9"/>
    <w:rsid w:val="00FC79C5"/>
    <w:rsid w:val="00FD00CB"/>
    <w:rsid w:val="00FD0BB4"/>
    <w:rsid w:val="00FD5B30"/>
    <w:rsid w:val="00FE46D0"/>
    <w:rsid w:val="00FE4FE5"/>
    <w:rsid w:val="00FE6729"/>
    <w:rsid w:val="00FE7B4F"/>
    <w:rsid w:val="00FF0129"/>
    <w:rsid w:val="00FF1D57"/>
    <w:rsid w:val="00FF37E5"/>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20E9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ubtitle">
    <w:name w:val="Subtitle"/>
    <w:basedOn w:val="Normal"/>
    <w:next w:val="Normal"/>
    <w:link w:val="SubtitleChar"/>
    <w:uiPriority w:val="11"/>
    <w:qFormat/>
    <w:rsid w:val="006924F4"/>
    <w:pPr>
      <w:numPr>
        <w:ilvl w:val="1"/>
      </w:numPr>
    </w:pPr>
    <w:rPr>
      <w:rFonts w:asciiTheme="minorHAnsi" w:eastAsiaTheme="minorEastAsia" w:hAnsiTheme="minorHAnsi" w:cs="Times New Roman"/>
      <w:color w:val="5A5A5A" w:themeColor="text1" w:themeTint="A5"/>
      <w:spacing w:val="15"/>
      <w:lang w:val="en-US"/>
    </w:rPr>
  </w:style>
  <w:style w:type="character" w:customStyle="1" w:styleId="SubtitleChar">
    <w:name w:val="Subtitle Char"/>
    <w:basedOn w:val="DefaultParagraphFont"/>
    <w:link w:val="Subtitle"/>
    <w:uiPriority w:val="11"/>
    <w:rsid w:val="006924F4"/>
    <w:rPr>
      <w:rFonts w:eastAsiaTheme="minorEastAsia" w:cs="Times New Roman"/>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ctions-for-educational-and-childcare-settings-to-prepare-for-wider-opening-from-1-june-2020?utm_source=3daf3f8c-87d9-4a78-90ec-6196e4a070e5&amp;utm_medium=email&amp;utm_campaign=govuk-notifications&amp;utm_content=immedia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bmp"/><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implementing-protective-measures-in-education-and-childcare-settings?utm_source=0e6da19a-f422-4893-af47-770e78e58269&amp;utm_medium=email&amp;utm_campaign=govuk-notifications&amp;utm_content=immedia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210080D8B65B4F82E6B20D0431A347" ma:contentTypeVersion="17" ma:contentTypeDescription="Create a new document." ma:contentTypeScope="" ma:versionID="a49df1ec64dbe5ab99bdb69ea8711058">
  <xsd:schema xmlns:xsd="http://www.w3.org/2001/XMLSchema" xmlns:xs="http://www.w3.org/2001/XMLSchema" xmlns:p="http://schemas.microsoft.com/office/2006/metadata/properties" xmlns:ns1="http://schemas.microsoft.com/sharepoint/v3" xmlns:ns3="380af473-3273-49ae-ae95-e54012b55d65" xmlns:ns4="39002fb4-c071-45de-b543-a1b975368937" targetNamespace="http://schemas.microsoft.com/office/2006/metadata/properties" ma:root="true" ma:fieldsID="c4ec5728cb252b84a74a0b565057b83f" ns1:_="" ns3:_="" ns4:_="">
    <xsd:import namespace="http://schemas.microsoft.com/sharepoint/v3"/>
    <xsd:import namespace="380af473-3273-49ae-ae95-e54012b55d65"/>
    <xsd:import namespace="39002fb4-c071-45de-b543-a1b97536893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af473-3273-49ae-ae95-e54012b55d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002fb4-c071-45de-b543-a1b97536893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2.xml><?xml version="1.0" encoding="utf-8"?>
<ds:datastoreItem xmlns:ds="http://schemas.openxmlformats.org/officeDocument/2006/customXml" ds:itemID="{5C69CCAB-6726-44FE-B505-9F72186E5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0af473-3273-49ae-ae95-e54012b55d65"/>
    <ds:schemaRef ds:uri="39002fb4-c071-45de-b543-a1b975368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BBF51-37BE-402E-BABE-DE9CCB6D160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53DCA7C-1440-4C98-843F-636C681E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Completed May 19th 2020</dc:subject>
  <dc:creator/>
  <cp:keywords/>
  <dc:description/>
  <cp:lastModifiedBy/>
  <cp:revision>1</cp:revision>
  <dcterms:created xsi:type="dcterms:W3CDTF">2021-02-08T09:26:00Z</dcterms:created>
  <dcterms:modified xsi:type="dcterms:W3CDTF">2021-02-10T13:09:00Z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0x01010086210080D8B65B4F82E6B20D0431A347</vt:lpwstr>
  </property>
</Properties>
</file>